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913" w:rsidRPr="00E1773F" w:rsidRDefault="008F0913" w:rsidP="00843ADE">
      <w:pPr>
        <w:tabs>
          <w:tab w:val="left" w:pos="1701"/>
        </w:tabs>
        <w:jc w:val="both"/>
        <w:outlineLvl w:val="0"/>
      </w:pPr>
      <w:bookmarkStart w:id="0" w:name="_GoBack"/>
      <w:bookmarkEnd w:id="0"/>
    </w:p>
    <w:p w:rsidR="007B0FB7" w:rsidRPr="00E1773F" w:rsidRDefault="007B0FB7" w:rsidP="00843ADE">
      <w:pPr>
        <w:tabs>
          <w:tab w:val="left" w:pos="1701"/>
        </w:tabs>
        <w:jc w:val="both"/>
        <w:outlineLvl w:val="0"/>
        <w:rPr>
          <w:b/>
        </w:rPr>
      </w:pPr>
      <w:r w:rsidRPr="00E1773F">
        <w:t xml:space="preserve">Naziv županije: </w:t>
      </w:r>
      <w:r w:rsidRPr="00E1773F">
        <w:tab/>
      </w:r>
      <w:r w:rsidRPr="00E1773F">
        <w:tab/>
      </w:r>
      <w:r w:rsidRPr="00E1773F">
        <w:rPr>
          <w:b/>
        </w:rPr>
        <w:t>ISTARSKA</w:t>
      </w:r>
    </w:p>
    <w:p w:rsidR="007B0FB7" w:rsidRPr="00E1773F" w:rsidRDefault="007B0FB7" w:rsidP="00843ADE">
      <w:pPr>
        <w:tabs>
          <w:tab w:val="left" w:pos="1701"/>
        </w:tabs>
        <w:jc w:val="both"/>
        <w:outlineLvl w:val="0"/>
        <w:rPr>
          <w:b/>
        </w:rPr>
      </w:pPr>
      <w:r w:rsidRPr="00E1773F">
        <w:t>Naziv škole:</w:t>
      </w:r>
      <w:r w:rsidRPr="00E1773F">
        <w:rPr>
          <w:b/>
        </w:rPr>
        <w:tab/>
      </w:r>
      <w:r w:rsidRPr="00E1773F">
        <w:rPr>
          <w:b/>
        </w:rPr>
        <w:tab/>
      </w:r>
      <w:r w:rsidR="00A917F2" w:rsidRPr="00E1773F">
        <w:rPr>
          <w:b/>
        </w:rPr>
        <w:t>OSNOVNA ŠKOLA VLADIMIRA NAZORA - KRNIC</w:t>
      </w:r>
      <w:r w:rsidR="0020441A" w:rsidRPr="00E1773F">
        <w:rPr>
          <w:b/>
        </w:rPr>
        <w:t>A</w:t>
      </w:r>
    </w:p>
    <w:p w:rsidR="007B0FB7" w:rsidRPr="00E1773F" w:rsidRDefault="007B0FB7" w:rsidP="00843ADE">
      <w:pPr>
        <w:tabs>
          <w:tab w:val="left" w:pos="1701"/>
        </w:tabs>
        <w:jc w:val="both"/>
        <w:outlineLvl w:val="0"/>
        <w:rPr>
          <w:b/>
        </w:rPr>
      </w:pPr>
      <w:r w:rsidRPr="00E1773F">
        <w:t>Sjedište i adresa:</w:t>
      </w:r>
      <w:r w:rsidR="00A917F2" w:rsidRPr="00E1773F">
        <w:rPr>
          <w:b/>
        </w:rPr>
        <w:tab/>
        <w:t xml:space="preserve">        Krnica 87, 52208 Krnica</w:t>
      </w:r>
    </w:p>
    <w:p w:rsidR="00A917F2" w:rsidRPr="00E1773F" w:rsidRDefault="00A917F2" w:rsidP="00843ADE">
      <w:pPr>
        <w:tabs>
          <w:tab w:val="left" w:pos="1701"/>
        </w:tabs>
        <w:jc w:val="both"/>
        <w:outlineLvl w:val="0"/>
        <w:rPr>
          <w:b/>
        </w:rPr>
      </w:pPr>
    </w:p>
    <w:p w:rsidR="007B0FB7" w:rsidRPr="00E1773F" w:rsidRDefault="007B0FB7" w:rsidP="00843ADE">
      <w:pPr>
        <w:jc w:val="both"/>
      </w:pPr>
      <w:r w:rsidRPr="00E1773F">
        <w:t>Matični broj škole:</w:t>
      </w:r>
      <w:r w:rsidRPr="00E1773F">
        <w:tab/>
      </w:r>
      <w:r w:rsidR="00A917F2" w:rsidRPr="00E1773F">
        <w:rPr>
          <w:b/>
        </w:rPr>
        <w:t>03208303</w:t>
      </w:r>
    </w:p>
    <w:p w:rsidR="007B0FB7" w:rsidRPr="00E1773F" w:rsidRDefault="007B0FB7" w:rsidP="00843ADE">
      <w:pPr>
        <w:jc w:val="both"/>
        <w:rPr>
          <w:b/>
        </w:rPr>
      </w:pPr>
      <w:r w:rsidRPr="00E1773F">
        <w:t xml:space="preserve">OIB škole: </w:t>
      </w:r>
      <w:r w:rsidRPr="00E1773F">
        <w:tab/>
      </w:r>
      <w:r w:rsidR="0067176D">
        <w:t xml:space="preserve">            </w:t>
      </w:r>
      <w:r w:rsidR="00A917F2" w:rsidRPr="00E1773F">
        <w:rPr>
          <w:b/>
        </w:rPr>
        <w:t>68924138485</w:t>
      </w:r>
    </w:p>
    <w:p w:rsidR="007B0FB7" w:rsidRPr="00E1773F" w:rsidRDefault="007B0FB7" w:rsidP="00843ADE">
      <w:pPr>
        <w:jc w:val="both"/>
      </w:pPr>
    </w:p>
    <w:p w:rsidR="007B0FB7" w:rsidRPr="00E1773F" w:rsidRDefault="007B0FB7" w:rsidP="00843ADE">
      <w:pPr>
        <w:jc w:val="both"/>
      </w:pPr>
      <w:r w:rsidRPr="00E1773F">
        <w:t xml:space="preserve">KLASA: </w:t>
      </w:r>
      <w:r w:rsidR="0067176D">
        <w:t xml:space="preserve"> </w:t>
      </w:r>
      <w:r w:rsidR="00D87058">
        <w:t>406-01/17-01/4</w:t>
      </w:r>
      <w:r w:rsidR="0017625E">
        <w:tab/>
      </w:r>
      <w:r w:rsidR="0067176D">
        <w:t xml:space="preserve">                     </w:t>
      </w:r>
    </w:p>
    <w:p w:rsidR="007B0FB7" w:rsidRPr="00E1773F" w:rsidRDefault="007B0FB7" w:rsidP="00843ADE">
      <w:pPr>
        <w:jc w:val="both"/>
      </w:pPr>
      <w:r w:rsidRPr="00E1773F">
        <w:t>UR.BROJ:</w:t>
      </w:r>
      <w:r w:rsidR="0017625E">
        <w:t xml:space="preserve"> 2168/05-17-01</w:t>
      </w:r>
      <w:r w:rsidRPr="00E1773F">
        <w:tab/>
      </w:r>
      <w:r w:rsidRPr="00E1773F">
        <w:tab/>
      </w:r>
      <w:r w:rsidRPr="00E1773F">
        <w:tab/>
      </w:r>
      <w:r w:rsidRPr="00E1773F">
        <w:tab/>
      </w:r>
      <w:r w:rsidRPr="00E1773F">
        <w:tab/>
      </w:r>
      <w:r w:rsidRPr="00E1773F">
        <w:tab/>
      </w:r>
    </w:p>
    <w:p w:rsidR="007B0FB7" w:rsidRPr="00E1773F" w:rsidRDefault="007B0FB7" w:rsidP="005F1E09">
      <w:pPr>
        <w:jc w:val="center"/>
      </w:pPr>
    </w:p>
    <w:p w:rsidR="00A917F2" w:rsidRPr="00E1773F" w:rsidRDefault="00A917F2" w:rsidP="005F1E09">
      <w:pPr>
        <w:jc w:val="center"/>
        <w:rPr>
          <w:b/>
        </w:rPr>
      </w:pPr>
    </w:p>
    <w:p w:rsidR="00A917F2" w:rsidRPr="00E1773F" w:rsidRDefault="00A917F2" w:rsidP="005F1E09">
      <w:pPr>
        <w:jc w:val="center"/>
        <w:rPr>
          <w:b/>
        </w:rPr>
      </w:pPr>
    </w:p>
    <w:p w:rsidR="007B0FB7" w:rsidRPr="00E1773F" w:rsidRDefault="007B0FB7" w:rsidP="005F1E09">
      <w:pPr>
        <w:jc w:val="center"/>
        <w:rPr>
          <w:b/>
        </w:rPr>
      </w:pPr>
      <w:r w:rsidRPr="00E1773F">
        <w:rPr>
          <w:b/>
        </w:rPr>
        <w:t>OBRAZLO</w:t>
      </w:r>
      <w:r w:rsidR="00BE24B3" w:rsidRPr="00E1773F">
        <w:rPr>
          <w:b/>
        </w:rPr>
        <w:t>ŽENJE FINANCIJSKOG PLANA ZA 2018</w:t>
      </w:r>
      <w:r w:rsidRPr="00E1773F">
        <w:rPr>
          <w:b/>
        </w:rPr>
        <w:t>. GODINU</w:t>
      </w:r>
    </w:p>
    <w:p w:rsidR="007B0FB7" w:rsidRPr="00E1773F" w:rsidRDefault="00BE24B3" w:rsidP="005F1E09">
      <w:pPr>
        <w:jc w:val="center"/>
        <w:rPr>
          <w:b/>
        </w:rPr>
      </w:pPr>
      <w:r w:rsidRPr="00E1773F">
        <w:rPr>
          <w:b/>
        </w:rPr>
        <w:t>TE  PROJEKCIJA ZA 2019. I  2020</w:t>
      </w:r>
      <w:r w:rsidR="007B0FB7" w:rsidRPr="00E1773F">
        <w:rPr>
          <w:b/>
        </w:rPr>
        <w:t>. GODINU</w:t>
      </w:r>
    </w:p>
    <w:p w:rsidR="007B0FB7" w:rsidRPr="00E1773F" w:rsidRDefault="007B0FB7" w:rsidP="005F1E09">
      <w:pPr>
        <w:jc w:val="both"/>
      </w:pPr>
    </w:p>
    <w:p w:rsidR="00A917F2" w:rsidRPr="00E1773F" w:rsidRDefault="00A917F2" w:rsidP="005F1E09">
      <w:pPr>
        <w:jc w:val="both"/>
      </w:pPr>
    </w:p>
    <w:p w:rsidR="00A917F2" w:rsidRPr="00E1773F" w:rsidRDefault="00A917F2" w:rsidP="005F1E09">
      <w:pPr>
        <w:jc w:val="both"/>
      </w:pPr>
    </w:p>
    <w:p w:rsidR="00A917F2" w:rsidRPr="00E1773F" w:rsidRDefault="00A917F2" w:rsidP="005F1E09">
      <w:pPr>
        <w:jc w:val="both"/>
      </w:pPr>
    </w:p>
    <w:p w:rsidR="00A917F2" w:rsidRPr="00E1773F" w:rsidRDefault="00A917F2" w:rsidP="0067176D">
      <w:pPr>
        <w:spacing w:line="360" w:lineRule="auto"/>
        <w:jc w:val="both"/>
      </w:pPr>
    </w:p>
    <w:p w:rsidR="00A917F2" w:rsidRPr="00E1773F" w:rsidRDefault="00A917F2" w:rsidP="0067176D">
      <w:pPr>
        <w:numPr>
          <w:ilvl w:val="0"/>
          <w:numId w:val="20"/>
        </w:numPr>
        <w:spacing w:after="200" w:line="360" w:lineRule="auto"/>
        <w:jc w:val="both"/>
        <w:rPr>
          <w:b/>
        </w:rPr>
      </w:pPr>
      <w:r w:rsidRPr="00E1773F">
        <w:rPr>
          <w:b/>
        </w:rPr>
        <w:t>Uvod -  sažetak djelokruga rada Škole</w:t>
      </w:r>
    </w:p>
    <w:p w:rsidR="00A917F2" w:rsidRPr="00E1773F" w:rsidRDefault="00A917F2" w:rsidP="0067176D">
      <w:pPr>
        <w:pStyle w:val="Tijeloteksta"/>
        <w:spacing w:line="360" w:lineRule="auto"/>
        <w:ind w:firstLine="360"/>
        <w:jc w:val="both"/>
        <w:rPr>
          <w:rFonts w:ascii="Times New Roman" w:hAnsi="Times New Roman"/>
          <w:b/>
          <w:sz w:val="24"/>
          <w:szCs w:val="24"/>
        </w:rPr>
      </w:pPr>
      <w:r w:rsidRPr="00E1773F">
        <w:rPr>
          <w:rFonts w:ascii="Times New Roman" w:hAnsi="Times New Roman"/>
          <w:sz w:val="24"/>
          <w:szCs w:val="24"/>
          <w:lang w:val="hr-HR"/>
        </w:rPr>
        <w:t xml:space="preserve">Osnovnu školu Vladimira Nazora – Krnica pohađa ukupno 85 učenika, a od toga je 70 učenika putnika.  </w:t>
      </w:r>
      <w:r w:rsidRPr="00E1773F">
        <w:rPr>
          <w:rFonts w:ascii="Times New Roman" w:hAnsi="Times New Roman"/>
          <w:sz w:val="24"/>
          <w:szCs w:val="24"/>
        </w:rPr>
        <w:t xml:space="preserve">Školsko se područje prostire  od Kavrana do Raklja u promjeru od 13  kilometara te obuhvaća  sljedeća naselja, odnosno upisna područja s kojih učenici dolaze u školu: Kavran, Pavičini, Šegotići, Cokuni, Kumparička, Mutvoran, Peruški, Veliki Vareški, Mali Vareški, Jovići, Išići, Krnica, Krnički Porat  i Rakalj. </w:t>
      </w:r>
    </w:p>
    <w:p w:rsidR="00A917F2" w:rsidRPr="00E1773F" w:rsidRDefault="00A917F2" w:rsidP="0067176D">
      <w:pPr>
        <w:pStyle w:val="Tijeloteksta"/>
        <w:spacing w:line="360" w:lineRule="auto"/>
        <w:ind w:firstLine="360"/>
        <w:jc w:val="both"/>
        <w:rPr>
          <w:rFonts w:ascii="Times New Roman" w:hAnsi="Times New Roman"/>
          <w:b/>
          <w:sz w:val="24"/>
          <w:szCs w:val="24"/>
        </w:rPr>
      </w:pPr>
      <w:r w:rsidRPr="00E1773F">
        <w:rPr>
          <w:rFonts w:ascii="Times New Roman" w:hAnsi="Times New Roman"/>
          <w:sz w:val="24"/>
          <w:szCs w:val="24"/>
        </w:rPr>
        <w:t xml:space="preserve">S obzirom </w:t>
      </w:r>
      <w:r w:rsidR="0020441A" w:rsidRPr="00E1773F">
        <w:rPr>
          <w:rFonts w:ascii="Times New Roman" w:hAnsi="Times New Roman"/>
          <w:sz w:val="24"/>
          <w:szCs w:val="24"/>
        </w:rPr>
        <w:t xml:space="preserve">na to </w:t>
      </w:r>
      <w:r w:rsidRPr="00E1773F">
        <w:rPr>
          <w:rFonts w:ascii="Times New Roman" w:hAnsi="Times New Roman"/>
          <w:sz w:val="24"/>
          <w:szCs w:val="24"/>
        </w:rPr>
        <w:t xml:space="preserve">da velik broj učenika putuje u školu organiziranim prijevozom, red je vožnje  prilagođen  potrebama škole i učenika, odnosno rasporedu sati, Nastavnome planu i programu i Školskome kurikulumu. </w:t>
      </w:r>
    </w:p>
    <w:p w:rsidR="00A917F2" w:rsidRPr="00E1773F" w:rsidRDefault="00A917F2" w:rsidP="0067176D">
      <w:pPr>
        <w:pStyle w:val="Tijeloteksta"/>
        <w:spacing w:line="360" w:lineRule="auto"/>
        <w:ind w:firstLine="360"/>
        <w:jc w:val="both"/>
        <w:rPr>
          <w:rFonts w:ascii="Times New Roman" w:hAnsi="Times New Roman"/>
          <w:sz w:val="24"/>
          <w:szCs w:val="24"/>
        </w:rPr>
      </w:pPr>
      <w:r w:rsidRPr="00E1773F">
        <w:rPr>
          <w:rFonts w:ascii="Times New Roman" w:hAnsi="Times New Roman"/>
          <w:sz w:val="24"/>
          <w:szCs w:val="24"/>
        </w:rPr>
        <w:t>Usluge prijevoza učenika obavlja poduzeće «Autotrans», a prijevoz se financira iz Proračuna Istarske županije, koja je ujedno osnivač škole.</w:t>
      </w:r>
    </w:p>
    <w:p w:rsidR="0020441A" w:rsidRPr="00E1773F" w:rsidRDefault="00A917F2" w:rsidP="0067176D">
      <w:pPr>
        <w:spacing w:line="360" w:lineRule="auto"/>
        <w:ind w:left="-284" w:firstLine="284"/>
        <w:jc w:val="both"/>
      </w:pPr>
      <w:r w:rsidRPr="00E1773F">
        <w:t xml:space="preserve">Odgojno-obrazovni programi  ostvaruju se u  petodnevnome radnom tjednu i u  jutarnjoj  </w:t>
      </w:r>
    </w:p>
    <w:p w:rsidR="00A917F2" w:rsidRPr="00E1773F" w:rsidRDefault="00A917F2" w:rsidP="0067176D">
      <w:pPr>
        <w:spacing w:line="360" w:lineRule="auto"/>
        <w:ind w:left="-284" w:firstLine="284"/>
        <w:jc w:val="both"/>
      </w:pPr>
      <w:r w:rsidRPr="00E1773F">
        <w:t>smjeni.</w:t>
      </w:r>
    </w:p>
    <w:p w:rsidR="00A917F2" w:rsidRPr="00E1773F" w:rsidRDefault="0020441A" w:rsidP="0067176D">
      <w:pPr>
        <w:spacing w:line="360" w:lineRule="auto"/>
        <w:ind w:firstLine="360"/>
        <w:jc w:val="both"/>
      </w:pPr>
      <w:r w:rsidRPr="00E1773F">
        <w:t xml:space="preserve"> Budući</w:t>
      </w:r>
      <w:r w:rsidR="00A917F2" w:rsidRPr="00E1773F">
        <w:t xml:space="preserve"> da  u matičnoj školi nema dovoljno prostora za sve razredne odjele, učenici prvoga i drugoga razreda nastavu polaze u Raklju, nekadašnjoj mletačkoj palači Loredan iz 1638. godine. </w:t>
      </w:r>
    </w:p>
    <w:p w:rsidR="00A917F2" w:rsidRPr="00E1773F" w:rsidRDefault="00A917F2" w:rsidP="0067176D">
      <w:pPr>
        <w:spacing w:line="360" w:lineRule="auto"/>
        <w:ind w:firstLine="360"/>
        <w:jc w:val="both"/>
      </w:pPr>
      <w:r w:rsidRPr="00E1773F">
        <w:t xml:space="preserve">Matična škola i područni odjel u Raklju u potpunosti ne udovoljavaju  prostorno-materijalnim uvjetima za izvođenje nastave što otežava ostvarivanje odgojno-obrazovnih </w:t>
      </w:r>
      <w:r w:rsidRPr="00E1773F">
        <w:lastRenderedPageBreak/>
        <w:t>potreba u suvremenim uvjetima u skladu s pedagoškim standardom. Učionicama u matičnoj školi potrebno je zamijeniti parkete, a na svim prozorima potrebna je nova stolarija.</w:t>
      </w:r>
    </w:p>
    <w:p w:rsidR="00A917F2" w:rsidRPr="00E1773F" w:rsidRDefault="00A917F2" w:rsidP="0067176D">
      <w:pPr>
        <w:tabs>
          <w:tab w:val="left" w:pos="360"/>
        </w:tabs>
        <w:spacing w:line="360" w:lineRule="auto"/>
        <w:rPr>
          <w:u w:val="single"/>
        </w:rPr>
      </w:pPr>
      <w:r w:rsidRPr="00E1773F">
        <w:t>Škola nema sportsku dvoranu, već vanjska igrališta:</w:t>
      </w:r>
    </w:p>
    <w:p w:rsidR="00A917F2" w:rsidRPr="00E1773F" w:rsidRDefault="00A917F2" w:rsidP="0067176D">
      <w:pPr>
        <w:tabs>
          <w:tab w:val="left" w:pos="360"/>
        </w:tabs>
        <w:spacing w:line="360" w:lineRule="auto"/>
      </w:pPr>
      <w:r w:rsidRPr="00E1773F">
        <w:t>-rukometno: velič</w:t>
      </w:r>
      <w:r w:rsidR="0020441A" w:rsidRPr="00E1773F">
        <w:t>ine 42m x 25 m, površine 1050 m²</w:t>
      </w:r>
    </w:p>
    <w:p w:rsidR="00A917F2" w:rsidRPr="00E1773F" w:rsidRDefault="00A917F2" w:rsidP="0067176D">
      <w:pPr>
        <w:tabs>
          <w:tab w:val="left" w:pos="360"/>
        </w:tabs>
        <w:spacing w:line="360" w:lineRule="auto"/>
      </w:pPr>
      <w:r w:rsidRPr="00E1773F">
        <w:t>-košarkaško i odbojka</w:t>
      </w:r>
      <w:r w:rsidR="0020441A" w:rsidRPr="00E1773F">
        <w:t>ško: 20m x 12 m, površine 240 m²</w:t>
      </w:r>
      <w:r w:rsidRPr="00E1773F">
        <w:t xml:space="preserve"> , ukupno:</w:t>
      </w:r>
      <w:r w:rsidR="0020441A" w:rsidRPr="00E1773F">
        <w:t xml:space="preserve"> 480 m²</w:t>
      </w:r>
    </w:p>
    <w:p w:rsidR="00A917F2" w:rsidRPr="00E1773F" w:rsidRDefault="00A917F2" w:rsidP="0067176D">
      <w:pPr>
        <w:tabs>
          <w:tab w:val="left" w:pos="360"/>
        </w:tabs>
        <w:spacing w:line="360" w:lineRule="auto"/>
      </w:pPr>
      <w:r w:rsidRPr="00E1773F">
        <w:t>-travnato: 6</w:t>
      </w:r>
      <w:r w:rsidR="0020441A" w:rsidRPr="00E1773F">
        <w:t>0m x 35 m, površine 2100 m²</w:t>
      </w:r>
      <w:r w:rsidRPr="00E1773F">
        <w:t>.</w:t>
      </w:r>
    </w:p>
    <w:p w:rsidR="00A917F2" w:rsidRPr="00E1773F" w:rsidRDefault="00A917F2" w:rsidP="0067176D">
      <w:pPr>
        <w:tabs>
          <w:tab w:val="left" w:pos="360"/>
        </w:tabs>
        <w:spacing w:line="360" w:lineRule="auto"/>
      </w:pPr>
    </w:p>
    <w:p w:rsidR="00A917F2" w:rsidRPr="00E1773F" w:rsidRDefault="00A917F2" w:rsidP="0067176D">
      <w:pPr>
        <w:tabs>
          <w:tab w:val="left" w:pos="360"/>
        </w:tabs>
        <w:spacing w:line="360" w:lineRule="auto"/>
        <w:jc w:val="both"/>
      </w:pPr>
      <w:r w:rsidRPr="00E1773F">
        <w:tab/>
        <w:t>Škol</w:t>
      </w:r>
      <w:r w:rsidR="000F0322" w:rsidRPr="00E1773F">
        <w:t>sko dvorište  upotpunjava uvjetima</w:t>
      </w:r>
      <w:r w:rsidRPr="00E1773F">
        <w:t xml:space="preserve"> odgojno-obrazovnoga rada škole pa se  nastava održava i na otvorenome, u učionici u prirodi i školskom</w:t>
      </w:r>
      <w:r w:rsidR="000F0322" w:rsidRPr="00E1773F">
        <w:t>e</w:t>
      </w:r>
      <w:r w:rsidRPr="00E1773F">
        <w:t xml:space="preserve"> parku. Dvorište udovoljava  sigurnosnim normama. </w:t>
      </w:r>
    </w:p>
    <w:p w:rsidR="000F0322" w:rsidRPr="00E1773F" w:rsidRDefault="00A917F2" w:rsidP="0067176D">
      <w:pPr>
        <w:tabs>
          <w:tab w:val="left" w:pos="420"/>
        </w:tabs>
        <w:spacing w:line="360" w:lineRule="auto"/>
        <w:ind w:left="420" w:hanging="420"/>
        <w:jc w:val="both"/>
      </w:pPr>
      <w:r w:rsidRPr="00E1773F">
        <w:t>U školi je organiziran Produženi boravak za učenike od pr</w:t>
      </w:r>
      <w:r w:rsidR="000F0322" w:rsidRPr="00E1773F">
        <w:t xml:space="preserve">voga do četvrtoga razreda nakon </w:t>
      </w:r>
    </w:p>
    <w:p w:rsidR="000F0322" w:rsidRPr="00E1773F" w:rsidRDefault="00A917F2" w:rsidP="0067176D">
      <w:pPr>
        <w:tabs>
          <w:tab w:val="left" w:pos="420"/>
        </w:tabs>
        <w:spacing w:line="360" w:lineRule="auto"/>
        <w:ind w:left="420" w:hanging="420"/>
        <w:jc w:val="both"/>
      </w:pPr>
      <w:r w:rsidRPr="00E1773F">
        <w:t>redovne nastave i traje od 11:30 do 16:00 sati. Produženi se</w:t>
      </w:r>
      <w:r w:rsidR="000F0322" w:rsidRPr="00E1773F">
        <w:t xml:space="preserve"> boravak financira iz Proračuna</w:t>
      </w:r>
    </w:p>
    <w:p w:rsidR="00A917F2" w:rsidRPr="00E1773F" w:rsidRDefault="00A917F2" w:rsidP="0067176D">
      <w:pPr>
        <w:tabs>
          <w:tab w:val="left" w:pos="420"/>
        </w:tabs>
        <w:spacing w:line="360" w:lineRule="auto"/>
        <w:ind w:left="420" w:hanging="420"/>
        <w:jc w:val="both"/>
      </w:pPr>
      <w:r w:rsidRPr="00E1773F">
        <w:t>Općine Marčana, a zaposlena je jedna učiteljica.</w:t>
      </w:r>
    </w:p>
    <w:p w:rsidR="00A917F2" w:rsidRPr="00E1773F" w:rsidRDefault="00A917F2" w:rsidP="0067176D">
      <w:pPr>
        <w:spacing w:line="360" w:lineRule="auto"/>
        <w:jc w:val="both"/>
      </w:pPr>
      <w:r w:rsidRPr="00E1773F">
        <w:t xml:space="preserve">U  Produženom </w:t>
      </w:r>
      <w:r w:rsidR="000F0322" w:rsidRPr="00E1773F">
        <w:t xml:space="preserve">su boravku učenicima </w:t>
      </w:r>
      <w:r w:rsidRPr="00E1773F">
        <w:t xml:space="preserve"> osigurani ručak  i užina.</w:t>
      </w:r>
    </w:p>
    <w:p w:rsidR="00A917F2" w:rsidRPr="00E1773F" w:rsidRDefault="00A917F2" w:rsidP="0067176D">
      <w:pPr>
        <w:pStyle w:val="Tijeloteksta3"/>
        <w:spacing w:line="360" w:lineRule="auto"/>
        <w:rPr>
          <w:b w:val="0"/>
          <w:sz w:val="24"/>
          <w:szCs w:val="24"/>
        </w:rPr>
      </w:pPr>
      <w:r w:rsidRPr="00E1773F">
        <w:rPr>
          <w:b w:val="0"/>
          <w:sz w:val="24"/>
          <w:szCs w:val="24"/>
        </w:rPr>
        <w:t>Godišnji je plan i pro</w:t>
      </w:r>
      <w:r w:rsidR="000F0322" w:rsidRPr="00E1773F">
        <w:rPr>
          <w:b w:val="0"/>
          <w:sz w:val="24"/>
          <w:szCs w:val="24"/>
        </w:rPr>
        <w:t>gram rada za školsku godinu 2017./2018</w:t>
      </w:r>
      <w:r w:rsidRPr="00E1773F">
        <w:rPr>
          <w:b w:val="0"/>
          <w:sz w:val="24"/>
          <w:szCs w:val="24"/>
        </w:rPr>
        <w:t>. temeljen  na  sljedećim načelima i odrednicama:</w:t>
      </w:r>
    </w:p>
    <w:p w:rsidR="00A917F2" w:rsidRPr="00E1773F" w:rsidRDefault="00A917F2" w:rsidP="0067176D">
      <w:pPr>
        <w:pStyle w:val="Tijeloteksta3"/>
        <w:spacing w:line="360" w:lineRule="auto"/>
        <w:rPr>
          <w:b w:val="0"/>
          <w:sz w:val="24"/>
          <w:szCs w:val="24"/>
        </w:rPr>
      </w:pPr>
      <w:r w:rsidRPr="00E1773F">
        <w:rPr>
          <w:b w:val="0"/>
          <w:sz w:val="24"/>
          <w:szCs w:val="24"/>
        </w:rPr>
        <w:t>-Školskom</w:t>
      </w:r>
      <w:r w:rsidR="000F0322" w:rsidRPr="00E1773F">
        <w:rPr>
          <w:b w:val="0"/>
          <w:sz w:val="24"/>
          <w:szCs w:val="24"/>
        </w:rPr>
        <w:t>e</w:t>
      </w:r>
      <w:r w:rsidRPr="00E1773F">
        <w:rPr>
          <w:b w:val="0"/>
          <w:sz w:val="24"/>
          <w:szCs w:val="24"/>
        </w:rPr>
        <w:t xml:space="preserve"> kurikulumu </w:t>
      </w:r>
    </w:p>
    <w:p w:rsidR="00A917F2" w:rsidRPr="00E1773F" w:rsidRDefault="00A917F2" w:rsidP="0067176D">
      <w:pPr>
        <w:pStyle w:val="Tijeloteksta3"/>
        <w:spacing w:line="360" w:lineRule="auto"/>
        <w:rPr>
          <w:b w:val="0"/>
          <w:sz w:val="24"/>
          <w:szCs w:val="24"/>
        </w:rPr>
      </w:pPr>
      <w:r w:rsidRPr="00E1773F">
        <w:rPr>
          <w:sz w:val="24"/>
          <w:szCs w:val="24"/>
        </w:rPr>
        <w:t>-</w:t>
      </w:r>
      <w:r w:rsidRPr="00E1773F">
        <w:rPr>
          <w:b w:val="0"/>
          <w:sz w:val="24"/>
          <w:szCs w:val="24"/>
        </w:rPr>
        <w:t>zakonskim odredbama i Nastavnom</w:t>
      </w:r>
      <w:r w:rsidR="000F0322" w:rsidRPr="00E1773F">
        <w:rPr>
          <w:b w:val="0"/>
          <w:sz w:val="24"/>
          <w:szCs w:val="24"/>
        </w:rPr>
        <w:t>e</w:t>
      </w:r>
      <w:r w:rsidRPr="00E1773F">
        <w:rPr>
          <w:b w:val="0"/>
          <w:sz w:val="24"/>
          <w:szCs w:val="24"/>
        </w:rPr>
        <w:t xml:space="preserve"> planu i programu </w:t>
      </w:r>
    </w:p>
    <w:p w:rsidR="00A917F2" w:rsidRPr="00E1773F" w:rsidRDefault="00A917F2" w:rsidP="0067176D">
      <w:pPr>
        <w:pStyle w:val="Tijeloteksta3"/>
        <w:spacing w:line="360" w:lineRule="auto"/>
        <w:rPr>
          <w:b w:val="0"/>
          <w:sz w:val="24"/>
          <w:szCs w:val="24"/>
        </w:rPr>
      </w:pPr>
      <w:r w:rsidRPr="00E1773F">
        <w:rPr>
          <w:sz w:val="24"/>
          <w:szCs w:val="24"/>
        </w:rPr>
        <w:t>-</w:t>
      </w:r>
      <w:r w:rsidRPr="00E1773F">
        <w:rPr>
          <w:b w:val="0"/>
          <w:bCs/>
          <w:sz w:val="24"/>
          <w:szCs w:val="24"/>
        </w:rPr>
        <w:t>Školskome razvojnom  planu</w:t>
      </w:r>
      <w:r w:rsidRPr="00E1773F">
        <w:rPr>
          <w:sz w:val="24"/>
          <w:szCs w:val="24"/>
        </w:rPr>
        <w:t xml:space="preserve">: </w:t>
      </w:r>
      <w:r w:rsidRPr="00E1773F">
        <w:rPr>
          <w:b w:val="0"/>
          <w:sz w:val="24"/>
          <w:szCs w:val="24"/>
        </w:rPr>
        <w:t>samovrjednovanju i podizanju kvalitete u radu (Tim za kvalitetu, kreda-analiza...)</w:t>
      </w:r>
    </w:p>
    <w:p w:rsidR="00A917F2" w:rsidRPr="00E1773F" w:rsidRDefault="00A917F2" w:rsidP="0067176D">
      <w:pPr>
        <w:pStyle w:val="Tijeloteksta3"/>
        <w:spacing w:line="360" w:lineRule="auto"/>
        <w:rPr>
          <w:b w:val="0"/>
          <w:sz w:val="24"/>
          <w:szCs w:val="24"/>
        </w:rPr>
      </w:pPr>
      <w:r w:rsidRPr="00E1773F">
        <w:rPr>
          <w:b w:val="0"/>
          <w:sz w:val="24"/>
          <w:szCs w:val="24"/>
        </w:rPr>
        <w:t xml:space="preserve">-postavkama Glasserove kvalitetne škole i pozitivnom školskom ozračju </w:t>
      </w:r>
    </w:p>
    <w:p w:rsidR="00A917F2" w:rsidRPr="00E1773F" w:rsidRDefault="00A917F2" w:rsidP="0067176D">
      <w:pPr>
        <w:pStyle w:val="Tijeloteksta3"/>
        <w:spacing w:line="360" w:lineRule="auto"/>
        <w:rPr>
          <w:b w:val="0"/>
          <w:sz w:val="24"/>
          <w:szCs w:val="24"/>
        </w:rPr>
      </w:pPr>
      <w:r w:rsidRPr="00E1773F">
        <w:rPr>
          <w:b w:val="0"/>
          <w:sz w:val="24"/>
          <w:szCs w:val="24"/>
        </w:rPr>
        <w:t>-potrebama lokalne zajednice (obljetnice, manifestacije, suradnja s udrugama…)</w:t>
      </w:r>
    </w:p>
    <w:p w:rsidR="00A917F2" w:rsidRPr="00E1773F" w:rsidRDefault="00A917F2" w:rsidP="0067176D">
      <w:pPr>
        <w:pStyle w:val="Tijeloteksta3"/>
        <w:spacing w:line="360" w:lineRule="auto"/>
        <w:rPr>
          <w:b w:val="0"/>
          <w:sz w:val="24"/>
          <w:szCs w:val="24"/>
        </w:rPr>
      </w:pPr>
      <w:r w:rsidRPr="00E1773F">
        <w:rPr>
          <w:b w:val="0"/>
          <w:sz w:val="24"/>
          <w:szCs w:val="24"/>
        </w:rPr>
        <w:t>-koordinaciji izvannastavnih i izvanškolskih aktivnosti</w:t>
      </w:r>
    </w:p>
    <w:p w:rsidR="000F0322" w:rsidRPr="00E1773F" w:rsidRDefault="000F0322" w:rsidP="0067176D">
      <w:pPr>
        <w:pStyle w:val="Tijeloteksta3"/>
        <w:spacing w:line="360" w:lineRule="auto"/>
        <w:rPr>
          <w:b w:val="0"/>
          <w:sz w:val="24"/>
          <w:szCs w:val="24"/>
        </w:rPr>
      </w:pPr>
      <w:r w:rsidRPr="00E1773F">
        <w:rPr>
          <w:b w:val="0"/>
          <w:sz w:val="24"/>
          <w:szCs w:val="24"/>
        </w:rPr>
        <w:t>-zavičajnoj nastavi</w:t>
      </w:r>
    </w:p>
    <w:p w:rsidR="00A917F2" w:rsidRPr="00E1773F" w:rsidRDefault="00A917F2" w:rsidP="0067176D">
      <w:pPr>
        <w:pStyle w:val="Tijeloteksta3"/>
        <w:spacing w:line="360" w:lineRule="auto"/>
        <w:rPr>
          <w:b w:val="0"/>
          <w:sz w:val="24"/>
          <w:szCs w:val="24"/>
        </w:rPr>
      </w:pPr>
      <w:r w:rsidRPr="00E1773F">
        <w:rPr>
          <w:b w:val="0"/>
          <w:sz w:val="24"/>
          <w:szCs w:val="24"/>
        </w:rPr>
        <w:t>-Zdravstvenome odgoju</w:t>
      </w:r>
    </w:p>
    <w:p w:rsidR="00A917F2" w:rsidRPr="00E1773F" w:rsidRDefault="00A917F2" w:rsidP="0067176D">
      <w:pPr>
        <w:pStyle w:val="Tijeloteksta3"/>
        <w:spacing w:line="360" w:lineRule="auto"/>
        <w:rPr>
          <w:b w:val="0"/>
          <w:sz w:val="24"/>
          <w:szCs w:val="24"/>
        </w:rPr>
      </w:pPr>
      <w:r w:rsidRPr="00E1773F">
        <w:rPr>
          <w:b w:val="0"/>
          <w:sz w:val="24"/>
          <w:szCs w:val="24"/>
        </w:rPr>
        <w:t>-Građanskome odgoju i obrazovanju</w:t>
      </w:r>
    </w:p>
    <w:p w:rsidR="00A917F2" w:rsidRPr="00E1773F" w:rsidRDefault="00A917F2" w:rsidP="0067176D">
      <w:pPr>
        <w:pStyle w:val="Tijeloteksta3"/>
        <w:spacing w:line="360" w:lineRule="auto"/>
        <w:rPr>
          <w:b w:val="0"/>
          <w:sz w:val="24"/>
          <w:szCs w:val="24"/>
        </w:rPr>
      </w:pPr>
      <w:r w:rsidRPr="00E1773F">
        <w:rPr>
          <w:b w:val="0"/>
          <w:sz w:val="24"/>
          <w:szCs w:val="24"/>
        </w:rPr>
        <w:t>-Odgoju i obrazovanju za ljudska prava</w:t>
      </w:r>
    </w:p>
    <w:p w:rsidR="00A917F2" w:rsidRPr="00E1773F" w:rsidRDefault="00A917F2" w:rsidP="0067176D">
      <w:pPr>
        <w:pStyle w:val="Tijeloteksta3"/>
        <w:spacing w:line="360" w:lineRule="auto"/>
        <w:rPr>
          <w:b w:val="0"/>
          <w:sz w:val="24"/>
          <w:szCs w:val="24"/>
        </w:rPr>
      </w:pPr>
      <w:r w:rsidRPr="00E1773F">
        <w:rPr>
          <w:b w:val="0"/>
          <w:sz w:val="24"/>
          <w:szCs w:val="24"/>
        </w:rPr>
        <w:t>-Školskom preventivnom programu zlouporabe sredstava ovisnosti</w:t>
      </w:r>
    </w:p>
    <w:p w:rsidR="00A917F2" w:rsidRPr="00E1773F" w:rsidRDefault="00A917F2" w:rsidP="0067176D">
      <w:pPr>
        <w:pStyle w:val="Tijeloteksta3"/>
        <w:spacing w:line="360" w:lineRule="auto"/>
        <w:rPr>
          <w:b w:val="0"/>
          <w:sz w:val="24"/>
          <w:szCs w:val="24"/>
        </w:rPr>
      </w:pPr>
      <w:r w:rsidRPr="00E1773F">
        <w:rPr>
          <w:b w:val="0"/>
          <w:sz w:val="24"/>
          <w:szCs w:val="24"/>
        </w:rPr>
        <w:t>-Školskom programu prevencije nasilja i podizanju sigurnosti u školi</w:t>
      </w:r>
    </w:p>
    <w:p w:rsidR="00A917F2" w:rsidRPr="00E1773F" w:rsidRDefault="00A917F2" w:rsidP="0067176D">
      <w:pPr>
        <w:pStyle w:val="Tijeloteksta3"/>
        <w:spacing w:line="360" w:lineRule="auto"/>
        <w:rPr>
          <w:b w:val="0"/>
          <w:bCs/>
          <w:sz w:val="24"/>
          <w:szCs w:val="24"/>
        </w:rPr>
      </w:pPr>
      <w:r w:rsidRPr="00E1773F">
        <w:rPr>
          <w:b w:val="0"/>
          <w:sz w:val="24"/>
          <w:szCs w:val="24"/>
        </w:rPr>
        <w:t xml:space="preserve">-Kulturnoj i javnoj ulozi škole i školi kao kulturnom središtu svoje </w:t>
      </w:r>
      <w:r w:rsidRPr="00E1773F">
        <w:rPr>
          <w:b w:val="0"/>
          <w:bCs/>
          <w:sz w:val="24"/>
          <w:szCs w:val="24"/>
        </w:rPr>
        <w:t xml:space="preserve"> životne sredine</w:t>
      </w:r>
    </w:p>
    <w:p w:rsidR="00A917F2" w:rsidRPr="00E1773F" w:rsidRDefault="00A917F2" w:rsidP="0067176D">
      <w:pPr>
        <w:pStyle w:val="Tijeloteksta3"/>
        <w:spacing w:line="360" w:lineRule="auto"/>
        <w:rPr>
          <w:b w:val="0"/>
          <w:bCs/>
          <w:sz w:val="24"/>
          <w:szCs w:val="24"/>
        </w:rPr>
      </w:pPr>
      <w:r w:rsidRPr="00E1773F">
        <w:rPr>
          <w:b w:val="0"/>
          <w:bCs/>
          <w:sz w:val="24"/>
          <w:szCs w:val="24"/>
        </w:rPr>
        <w:t>-Obilježavanju tradicije školstva na području djelovanja škole</w:t>
      </w:r>
    </w:p>
    <w:p w:rsidR="00A917F2" w:rsidRPr="00E1773F" w:rsidRDefault="00A917F2" w:rsidP="0067176D">
      <w:pPr>
        <w:pStyle w:val="Tijeloteksta3"/>
        <w:spacing w:line="360" w:lineRule="auto"/>
        <w:rPr>
          <w:sz w:val="24"/>
          <w:szCs w:val="24"/>
        </w:rPr>
      </w:pPr>
      <w:r w:rsidRPr="00E1773F">
        <w:rPr>
          <w:b w:val="0"/>
          <w:bCs/>
          <w:sz w:val="24"/>
          <w:szCs w:val="24"/>
        </w:rPr>
        <w:t>-Organizacija znanstvenoga skupa (sudionici nekadašnji učenici škole raznih struka)</w:t>
      </w:r>
    </w:p>
    <w:p w:rsidR="000F0322" w:rsidRPr="00E1773F" w:rsidRDefault="00A917F2" w:rsidP="0067176D">
      <w:pPr>
        <w:spacing w:line="360" w:lineRule="auto"/>
        <w:ind w:left="-284" w:firstLine="284"/>
        <w:jc w:val="both"/>
      </w:pPr>
      <w:r w:rsidRPr="00E1773F">
        <w:t xml:space="preserve">Škola će realizirati postojeći plan i program rada prema Godišnjemu planu i programu i </w:t>
      </w:r>
    </w:p>
    <w:p w:rsidR="00A917F2" w:rsidRPr="00E1773F" w:rsidRDefault="00A917F2" w:rsidP="0067176D">
      <w:pPr>
        <w:spacing w:line="360" w:lineRule="auto"/>
        <w:ind w:left="-284" w:firstLine="284"/>
        <w:jc w:val="both"/>
      </w:pPr>
      <w:r w:rsidRPr="00E1773F">
        <w:t xml:space="preserve">Školskome kurikulumu.  </w:t>
      </w:r>
    </w:p>
    <w:p w:rsidR="007B0FB7" w:rsidRPr="00E1773F" w:rsidRDefault="007B0FB7" w:rsidP="0067176D">
      <w:pPr>
        <w:spacing w:line="360" w:lineRule="auto"/>
        <w:jc w:val="both"/>
      </w:pPr>
    </w:p>
    <w:p w:rsidR="007B0FB7" w:rsidRPr="00E1773F" w:rsidRDefault="007B0FB7" w:rsidP="0067176D">
      <w:pPr>
        <w:autoSpaceDE w:val="0"/>
        <w:autoSpaceDN w:val="0"/>
        <w:adjustRightInd w:val="0"/>
        <w:spacing w:line="360" w:lineRule="auto"/>
        <w:ind w:firstLine="675"/>
        <w:jc w:val="both"/>
      </w:pPr>
    </w:p>
    <w:p w:rsidR="007B0FB7" w:rsidRPr="00E1773F" w:rsidRDefault="007B0FB7" w:rsidP="0067176D">
      <w:pPr>
        <w:autoSpaceDE w:val="0"/>
        <w:autoSpaceDN w:val="0"/>
        <w:adjustRightInd w:val="0"/>
        <w:spacing w:line="360" w:lineRule="auto"/>
        <w:jc w:val="both"/>
      </w:pPr>
    </w:p>
    <w:p w:rsidR="007B0FB7" w:rsidRPr="00E1773F" w:rsidRDefault="007B0FB7" w:rsidP="0067176D">
      <w:pPr>
        <w:pStyle w:val="Odlomakpopisa"/>
        <w:autoSpaceDE w:val="0"/>
        <w:autoSpaceDN w:val="0"/>
        <w:adjustRightInd w:val="0"/>
        <w:spacing w:line="360" w:lineRule="auto"/>
        <w:ind w:left="675"/>
        <w:contextualSpacing w:val="0"/>
        <w:jc w:val="both"/>
        <w:rPr>
          <w:b/>
        </w:rPr>
      </w:pPr>
      <w:r w:rsidRPr="00E1773F">
        <w:rPr>
          <w:b/>
        </w:rPr>
        <w:t>Naziv programa i vremensko razdoblje trajanja programa</w:t>
      </w:r>
    </w:p>
    <w:p w:rsidR="007B0FB7" w:rsidRPr="00E1773F" w:rsidRDefault="007B0FB7" w:rsidP="0067176D">
      <w:pPr>
        <w:autoSpaceDE w:val="0"/>
        <w:autoSpaceDN w:val="0"/>
        <w:adjustRightInd w:val="0"/>
        <w:spacing w:line="360" w:lineRule="auto"/>
        <w:jc w:val="both"/>
        <w:rPr>
          <w:b/>
        </w:rPr>
      </w:pPr>
    </w:p>
    <w:p w:rsidR="007B0FB7" w:rsidRPr="00E1773F" w:rsidRDefault="007B0FB7" w:rsidP="0067176D">
      <w:pPr>
        <w:spacing w:line="360" w:lineRule="auto"/>
        <w:jc w:val="both"/>
      </w:pPr>
      <w:r w:rsidRPr="00E1773F">
        <w:t xml:space="preserve">          Osim  redovne nastave</w:t>
      </w:r>
      <w:r w:rsidR="000F0322" w:rsidRPr="00E1773F">
        <w:t>,</w:t>
      </w:r>
      <w:r w:rsidR="001E0747" w:rsidRPr="00E1773F">
        <w:t xml:space="preserve"> u školi se organiziraju i drugi oblici rada kao što su izborna nastava</w:t>
      </w:r>
      <w:r w:rsidR="00CC48B5" w:rsidRPr="00E1773F">
        <w:t>, dopunska i dodatna nastava te izvannastavne aktivnosti.</w:t>
      </w:r>
      <w:r w:rsidRPr="00E1773F">
        <w:t xml:space="preserve"> </w:t>
      </w:r>
    </w:p>
    <w:p w:rsidR="00ED6C54" w:rsidRPr="00E1773F" w:rsidRDefault="00ED6C54" w:rsidP="0067176D">
      <w:pPr>
        <w:spacing w:line="360" w:lineRule="auto"/>
        <w:jc w:val="both"/>
      </w:pPr>
      <w:r w:rsidRPr="00E1773F">
        <w:rPr>
          <w:lang w:eastAsia="en-US"/>
        </w:rPr>
        <w:t>Sredstva</w:t>
      </w:r>
      <w:r w:rsidR="00CC48B5" w:rsidRPr="00E1773F">
        <w:rPr>
          <w:lang w:eastAsia="en-US"/>
        </w:rPr>
        <w:t>,</w:t>
      </w:r>
      <w:r w:rsidRPr="00E1773F">
        <w:rPr>
          <w:lang w:eastAsia="en-US"/>
        </w:rPr>
        <w:t xml:space="preserve"> koja su potrebna za isplatu plaća djelatnika</w:t>
      </w:r>
      <w:r w:rsidR="00CC48B5" w:rsidRPr="00E1773F">
        <w:rPr>
          <w:lang w:eastAsia="en-US"/>
        </w:rPr>
        <w:t xml:space="preserve">, </w:t>
      </w:r>
      <w:r w:rsidRPr="00E1773F">
        <w:rPr>
          <w:lang w:eastAsia="en-US"/>
        </w:rPr>
        <w:t xml:space="preserve"> izračunavaju se na temelju koeficijenata složenosti poslova koji su propisani Uredbom o nazivima radnih mjesta i koeficijentima složenosti poslova  u javnim službama.</w:t>
      </w:r>
    </w:p>
    <w:p w:rsidR="00ED6C54" w:rsidRPr="00E1773F" w:rsidRDefault="00ED6C54" w:rsidP="0067176D">
      <w:pPr>
        <w:spacing w:line="360" w:lineRule="auto"/>
        <w:jc w:val="both"/>
        <w:rPr>
          <w:color w:val="FF0000"/>
        </w:rPr>
      </w:pPr>
      <w:r w:rsidRPr="00E1773F">
        <w:t xml:space="preserve">         Ostali rashodi za zaposlene: izdaci za dar djeci, regres za godišnji odmor i božićnica  planirani su na osnovu sadašnjeg</w:t>
      </w:r>
      <w:r w:rsidR="00CC48B5" w:rsidRPr="00E1773F">
        <w:t>a</w:t>
      </w:r>
      <w:r w:rsidRPr="00E1773F">
        <w:t xml:space="preserve"> stanja. Trošak za isplatu jubilarnih nagrada ovisi o broju zaposlenih koji navršavaju broj godina rada potrebnih za ugovorenu isplatu. </w:t>
      </w:r>
    </w:p>
    <w:p w:rsidR="00D01D90" w:rsidRPr="00E1773F" w:rsidRDefault="00D01D90" w:rsidP="0067176D">
      <w:pPr>
        <w:spacing w:line="360" w:lineRule="auto"/>
        <w:jc w:val="both"/>
        <w:rPr>
          <w:rFonts w:eastAsia="Calibri"/>
          <w:b/>
          <w:u w:val="single"/>
        </w:rPr>
      </w:pPr>
    </w:p>
    <w:p w:rsidR="00A917F2" w:rsidRPr="00E1773F" w:rsidRDefault="00A917F2" w:rsidP="0067176D">
      <w:pPr>
        <w:spacing w:line="360" w:lineRule="auto"/>
        <w:jc w:val="both"/>
        <w:rPr>
          <w:rFonts w:eastAsia="Calibri"/>
          <w:b/>
          <w:i/>
          <w:u w:val="single"/>
        </w:rPr>
      </w:pPr>
    </w:p>
    <w:p w:rsidR="00A917F2" w:rsidRPr="00E1773F" w:rsidRDefault="00A917F2" w:rsidP="0067176D">
      <w:pPr>
        <w:spacing w:line="360" w:lineRule="auto"/>
        <w:jc w:val="both"/>
        <w:rPr>
          <w:rFonts w:eastAsia="Calibri"/>
          <w:b/>
          <w:i/>
          <w:u w:val="single"/>
        </w:rPr>
      </w:pPr>
    </w:p>
    <w:p w:rsidR="006D4797" w:rsidRPr="00E1773F" w:rsidRDefault="00FC5664" w:rsidP="0067176D">
      <w:pPr>
        <w:spacing w:line="360" w:lineRule="auto"/>
        <w:jc w:val="both"/>
        <w:rPr>
          <w:i/>
        </w:rPr>
      </w:pPr>
      <w:r w:rsidRPr="00E1773F">
        <w:rPr>
          <w:rFonts w:eastAsia="Calibri"/>
          <w:b/>
          <w:i/>
          <w:u w:val="single"/>
        </w:rPr>
        <w:t>Materijalni rashodi OŠ</w:t>
      </w:r>
      <w:r w:rsidR="00D01D90" w:rsidRPr="00E1773F">
        <w:rPr>
          <w:rFonts w:eastAsia="Calibri"/>
          <w:b/>
          <w:i/>
          <w:u w:val="single"/>
        </w:rPr>
        <w:t xml:space="preserve"> po kriterijima – minimalni standard</w:t>
      </w:r>
    </w:p>
    <w:p w:rsidR="006D4797" w:rsidRPr="00E1773F" w:rsidRDefault="006D4797" w:rsidP="0067176D">
      <w:pPr>
        <w:spacing w:line="360" w:lineRule="auto"/>
        <w:jc w:val="both"/>
        <w:rPr>
          <w:rFonts w:eastAsia="Calibri"/>
        </w:rPr>
      </w:pPr>
      <w:r w:rsidRPr="00E1773F">
        <w:rPr>
          <w:rFonts w:eastAsia="Calibri"/>
        </w:rPr>
        <w:t xml:space="preserve">          Redovna djelatnost škola financirana je iz decentralizacije iz koje se financiraju materijalni i financijski rashodi,</w:t>
      </w:r>
      <w:r w:rsidR="00CC48B5" w:rsidRPr="00E1773F">
        <w:rPr>
          <w:rFonts w:eastAsia="Calibri"/>
        </w:rPr>
        <w:t xml:space="preserve"> rashodi</w:t>
      </w:r>
      <w:r w:rsidRPr="00E1773F">
        <w:rPr>
          <w:rFonts w:eastAsia="Calibri"/>
        </w:rPr>
        <w:t xml:space="preserve"> za materijal i dijelove za tekuće i investicijsko održavanje, usluge tekućeg</w:t>
      </w:r>
      <w:r w:rsidR="00CC48B5" w:rsidRPr="00E1773F">
        <w:rPr>
          <w:rFonts w:eastAsia="Calibri"/>
        </w:rPr>
        <w:t>a</w:t>
      </w:r>
      <w:r w:rsidRPr="00E1773F">
        <w:rPr>
          <w:rFonts w:eastAsia="Calibri"/>
        </w:rPr>
        <w:t xml:space="preserve"> i investicijskog</w:t>
      </w:r>
      <w:r w:rsidR="00CC48B5" w:rsidRPr="00E1773F">
        <w:rPr>
          <w:rFonts w:eastAsia="Calibri"/>
        </w:rPr>
        <w:t>a</w:t>
      </w:r>
      <w:r w:rsidRPr="00E1773F">
        <w:rPr>
          <w:rFonts w:eastAsia="Calibri"/>
        </w:rPr>
        <w:t xml:space="preserve"> održavanja. </w:t>
      </w:r>
      <w:r w:rsidR="00CC48B5" w:rsidRPr="00E1773F">
        <w:rPr>
          <w:rFonts w:eastAsia="Calibri"/>
        </w:rPr>
        <w:t xml:space="preserve"> </w:t>
      </w:r>
      <w:r w:rsidRPr="00E1773F">
        <w:rPr>
          <w:rFonts w:eastAsia="Calibri"/>
        </w:rPr>
        <w:t>Izračun mjesečne dotacije provodi se na te</w:t>
      </w:r>
      <w:r w:rsidR="00CC48B5" w:rsidRPr="00E1773F">
        <w:rPr>
          <w:rFonts w:eastAsia="Calibri"/>
        </w:rPr>
        <w:t xml:space="preserve">melju izračuna prema broju učenika </w:t>
      </w:r>
      <w:r w:rsidRPr="00E1773F">
        <w:rPr>
          <w:rFonts w:eastAsia="Calibri"/>
        </w:rPr>
        <w:t>(</w:t>
      </w:r>
      <w:r w:rsidR="00CC48B5" w:rsidRPr="00E1773F">
        <w:rPr>
          <w:rFonts w:eastAsia="Calibri"/>
        </w:rPr>
        <w:t>38,00 kn), prema</w:t>
      </w:r>
      <w:r w:rsidRPr="00E1773F">
        <w:rPr>
          <w:rFonts w:eastAsia="Calibri"/>
        </w:rPr>
        <w:t xml:space="preserve"> broju r</w:t>
      </w:r>
      <w:r w:rsidR="00CC48B5" w:rsidRPr="00E1773F">
        <w:rPr>
          <w:rFonts w:eastAsia="Calibri"/>
        </w:rPr>
        <w:t>azrednih odjela (300,00 kn);  prema</w:t>
      </w:r>
      <w:r w:rsidRPr="00E1773F">
        <w:rPr>
          <w:rFonts w:eastAsia="Calibri"/>
        </w:rPr>
        <w:t xml:space="preserve"> broju zgra</w:t>
      </w:r>
      <w:r w:rsidR="00CC48B5" w:rsidRPr="00E1773F">
        <w:rPr>
          <w:rFonts w:eastAsia="Calibri"/>
        </w:rPr>
        <w:t xml:space="preserve">da škole ( 2.000,00 kn) za </w:t>
      </w:r>
      <w:r w:rsidRPr="00E1773F">
        <w:rPr>
          <w:rFonts w:eastAsia="Calibri"/>
        </w:rPr>
        <w:t>godinu. Sredstva se troše namjenski i to  samo za financiranje materijalnih i financijskih rashoda (prema ekonomskoj klasifikaciji) nužnih za realizaciju nastavnog</w:t>
      </w:r>
      <w:r w:rsidR="00CC48B5" w:rsidRPr="00E1773F">
        <w:rPr>
          <w:rFonts w:eastAsia="Calibri"/>
        </w:rPr>
        <w:t>a</w:t>
      </w:r>
      <w:r w:rsidRPr="00E1773F">
        <w:rPr>
          <w:rFonts w:eastAsia="Calibri"/>
        </w:rPr>
        <w:t xml:space="preserve"> plana i programa.</w:t>
      </w:r>
    </w:p>
    <w:p w:rsidR="006D4797" w:rsidRPr="00E1773F" w:rsidRDefault="00523599" w:rsidP="0067176D">
      <w:pPr>
        <w:spacing w:line="360" w:lineRule="auto"/>
        <w:jc w:val="both"/>
        <w:rPr>
          <w:rFonts w:eastAsia="Calibri"/>
          <w:b/>
        </w:rPr>
      </w:pPr>
      <w:r w:rsidRPr="00E1773F">
        <w:rPr>
          <w:rFonts w:eastAsia="Calibri"/>
          <w:b/>
        </w:rPr>
        <w:t>Opći ciljevi</w:t>
      </w:r>
    </w:p>
    <w:p w:rsidR="006D4797" w:rsidRPr="00E1773F" w:rsidRDefault="006D4797" w:rsidP="0067176D">
      <w:pPr>
        <w:spacing w:line="360" w:lineRule="auto"/>
        <w:jc w:val="both"/>
        <w:rPr>
          <w:rFonts w:eastAsia="Calibri"/>
          <w:b/>
        </w:rPr>
      </w:pPr>
      <w:r w:rsidRPr="00E1773F">
        <w:rPr>
          <w:rFonts w:eastAsia="Calibri"/>
        </w:rPr>
        <w:t>Podmirivanje materijalnih rashoda i</w:t>
      </w:r>
      <w:r w:rsidR="00E30FEB" w:rsidRPr="00E1773F">
        <w:rPr>
          <w:rFonts w:eastAsia="Calibri"/>
        </w:rPr>
        <w:t xml:space="preserve"> tekućih izdataka.</w:t>
      </w:r>
      <w:r w:rsidRPr="00E1773F">
        <w:rPr>
          <w:rFonts w:eastAsia="Calibri"/>
        </w:rPr>
        <w:t xml:space="preserve"> </w:t>
      </w:r>
    </w:p>
    <w:p w:rsidR="006D4797" w:rsidRPr="00E1773F" w:rsidRDefault="00523599" w:rsidP="0067176D">
      <w:pPr>
        <w:spacing w:line="360" w:lineRule="auto"/>
        <w:jc w:val="both"/>
        <w:rPr>
          <w:rFonts w:eastAsia="Calibri"/>
          <w:b/>
        </w:rPr>
      </w:pPr>
      <w:r w:rsidRPr="00E1773F">
        <w:rPr>
          <w:rFonts w:eastAsia="Calibri"/>
          <w:b/>
        </w:rPr>
        <w:t>Posebni ciljevi</w:t>
      </w:r>
    </w:p>
    <w:p w:rsidR="006D4797" w:rsidRPr="00E1773F" w:rsidRDefault="00E30FEB" w:rsidP="0067176D">
      <w:pPr>
        <w:spacing w:line="360" w:lineRule="auto"/>
        <w:jc w:val="both"/>
        <w:rPr>
          <w:rFonts w:eastAsia="Calibri"/>
          <w:b/>
        </w:rPr>
      </w:pPr>
      <w:r w:rsidRPr="00E1773F">
        <w:rPr>
          <w:rFonts w:eastAsia="Calibri"/>
        </w:rPr>
        <w:t>Kvalitetna organizacija</w:t>
      </w:r>
      <w:r w:rsidR="006D4797" w:rsidRPr="00E1773F">
        <w:rPr>
          <w:rFonts w:eastAsia="Calibri"/>
        </w:rPr>
        <w:t xml:space="preserve"> nastave i sigurnost učenika i djelatnika škole</w:t>
      </w:r>
      <w:r w:rsidRPr="00E1773F">
        <w:rPr>
          <w:rFonts w:eastAsia="Calibri"/>
        </w:rPr>
        <w:t>.</w:t>
      </w:r>
    </w:p>
    <w:p w:rsidR="006D4797" w:rsidRPr="00E1773F" w:rsidRDefault="006D4797" w:rsidP="0067176D">
      <w:pPr>
        <w:spacing w:line="360" w:lineRule="auto"/>
        <w:jc w:val="both"/>
        <w:rPr>
          <w:rFonts w:eastAsia="Calibri"/>
          <w:b/>
        </w:rPr>
      </w:pPr>
      <w:r w:rsidRPr="00E1773F">
        <w:rPr>
          <w:rFonts w:eastAsia="Calibri"/>
          <w:b/>
        </w:rPr>
        <w:t>Ostvareni ciljevi aktivnosti i pokazatelji uspj</w:t>
      </w:r>
      <w:r w:rsidR="00523599" w:rsidRPr="00E1773F">
        <w:rPr>
          <w:rFonts w:eastAsia="Calibri"/>
          <w:b/>
        </w:rPr>
        <w:t>ešnosti realizacije tih ciljeva</w:t>
      </w:r>
    </w:p>
    <w:p w:rsidR="006D4797" w:rsidRPr="00E1773F" w:rsidRDefault="006D4797" w:rsidP="0067176D">
      <w:pPr>
        <w:spacing w:line="360" w:lineRule="auto"/>
        <w:jc w:val="both"/>
        <w:rPr>
          <w:rFonts w:eastAsia="Calibri"/>
          <w:b/>
          <w:i/>
        </w:rPr>
      </w:pPr>
      <w:r w:rsidRPr="00E1773F">
        <w:rPr>
          <w:rFonts w:eastAsia="Calibri"/>
        </w:rPr>
        <w:t xml:space="preserve">          Podmiruju se  troškovi za  </w:t>
      </w:r>
      <w:r w:rsidR="00E30FEB" w:rsidRPr="00E1773F">
        <w:rPr>
          <w:rFonts w:eastAsia="Calibri"/>
        </w:rPr>
        <w:t xml:space="preserve">stručna usavršavanja učitelja, stručnih suradnika i drugih djelatnika škole, </w:t>
      </w:r>
      <w:r w:rsidRPr="00E1773F">
        <w:rPr>
          <w:rFonts w:eastAsia="Calibri"/>
        </w:rPr>
        <w:t>službena putovanja, uredski materijal, energiju, materijal za tekuće održavanje, usluge telefona, pošte i prijevoza, prijevoz učenika, usluge tekućeg</w:t>
      </w:r>
      <w:r w:rsidR="00E30FEB" w:rsidRPr="00E1773F">
        <w:rPr>
          <w:rFonts w:eastAsia="Calibri"/>
        </w:rPr>
        <w:t>a</w:t>
      </w:r>
      <w:r w:rsidRPr="00E1773F">
        <w:rPr>
          <w:rFonts w:eastAsia="Calibri"/>
        </w:rPr>
        <w:t xml:space="preserve"> održavanja, komunalne usluge, računalne usluge, zdravstvene usluge, ostale usluge, ostale nespomenute rashode poslovanja. </w:t>
      </w:r>
    </w:p>
    <w:p w:rsidR="006D4797" w:rsidRPr="00E1773F" w:rsidRDefault="006D4797" w:rsidP="0067176D">
      <w:pPr>
        <w:spacing w:line="360" w:lineRule="auto"/>
        <w:jc w:val="both"/>
        <w:rPr>
          <w:rFonts w:eastAsia="Calibri"/>
          <w:b/>
          <w:i/>
        </w:rPr>
      </w:pPr>
    </w:p>
    <w:p w:rsidR="006D4797" w:rsidRPr="00E1773F" w:rsidRDefault="006D4797" w:rsidP="0067176D">
      <w:pPr>
        <w:spacing w:line="360" w:lineRule="auto"/>
        <w:jc w:val="both"/>
        <w:rPr>
          <w:rFonts w:eastAsia="Calibri"/>
          <w:b/>
          <w:i/>
          <w:u w:val="single"/>
        </w:rPr>
      </w:pPr>
      <w:r w:rsidRPr="00E1773F">
        <w:rPr>
          <w:rFonts w:eastAsia="Calibri"/>
          <w:b/>
          <w:i/>
          <w:u w:val="single"/>
        </w:rPr>
        <w:t>Programi obrazovanja iznad standarda</w:t>
      </w:r>
    </w:p>
    <w:p w:rsidR="005F1E09" w:rsidRPr="00E1773F" w:rsidRDefault="005F1E09" w:rsidP="0067176D">
      <w:pPr>
        <w:spacing w:line="360" w:lineRule="auto"/>
        <w:jc w:val="both"/>
        <w:rPr>
          <w:rFonts w:eastAsia="Calibri"/>
          <w:b/>
        </w:rPr>
      </w:pPr>
    </w:p>
    <w:p w:rsidR="006D4797" w:rsidRPr="00E1773F" w:rsidRDefault="005F1E09" w:rsidP="0067176D">
      <w:pPr>
        <w:spacing w:line="360" w:lineRule="auto"/>
        <w:jc w:val="both"/>
        <w:rPr>
          <w:rFonts w:eastAsia="Calibri"/>
          <w:b/>
          <w:u w:val="single"/>
        </w:rPr>
      </w:pPr>
      <w:r w:rsidRPr="00E1773F">
        <w:rPr>
          <w:rFonts w:eastAsia="Calibri"/>
          <w:b/>
          <w:u w:val="single"/>
        </w:rPr>
        <w:t>Materijalni rashodi oš po kriterijima – iznad standarda</w:t>
      </w:r>
    </w:p>
    <w:p w:rsidR="006D4797" w:rsidRPr="00E1773F" w:rsidRDefault="00523599" w:rsidP="0067176D">
      <w:pPr>
        <w:spacing w:line="360" w:lineRule="auto"/>
        <w:jc w:val="both"/>
        <w:rPr>
          <w:rFonts w:eastAsia="Calibri"/>
          <w:b/>
        </w:rPr>
      </w:pPr>
      <w:r w:rsidRPr="00E1773F">
        <w:rPr>
          <w:rFonts w:eastAsia="Calibri"/>
          <w:b/>
        </w:rPr>
        <w:t>Opis aktivnosti</w:t>
      </w:r>
    </w:p>
    <w:p w:rsidR="006D4797" w:rsidRPr="00E1773F" w:rsidRDefault="006D4797" w:rsidP="0067176D">
      <w:pPr>
        <w:spacing w:line="360" w:lineRule="auto"/>
        <w:jc w:val="both"/>
        <w:rPr>
          <w:rFonts w:eastAsia="Calibri"/>
        </w:rPr>
      </w:pPr>
      <w:r w:rsidRPr="00E1773F">
        <w:rPr>
          <w:rFonts w:eastAsia="Calibri"/>
        </w:rPr>
        <w:t xml:space="preserve">          Troškovi financirani  iz sredstava iznad decentralizacije  su troškovi prijevoza učenika, troškovi energenata, premija osiguranja i zdravstvenih pregleda.</w:t>
      </w:r>
    </w:p>
    <w:p w:rsidR="006D4797" w:rsidRPr="00E1773F" w:rsidRDefault="00523599" w:rsidP="0067176D">
      <w:pPr>
        <w:spacing w:line="360" w:lineRule="auto"/>
        <w:jc w:val="both"/>
        <w:rPr>
          <w:rFonts w:eastAsia="Calibri"/>
          <w:b/>
        </w:rPr>
      </w:pPr>
      <w:r w:rsidRPr="00E1773F">
        <w:rPr>
          <w:rFonts w:eastAsia="Calibri"/>
          <w:b/>
        </w:rPr>
        <w:t>Opći ciljevi</w:t>
      </w:r>
    </w:p>
    <w:p w:rsidR="006D4797" w:rsidRPr="00E1773F" w:rsidRDefault="006D4797" w:rsidP="0067176D">
      <w:pPr>
        <w:spacing w:line="360" w:lineRule="auto"/>
        <w:jc w:val="both"/>
        <w:rPr>
          <w:rFonts w:eastAsia="Calibri"/>
          <w:b/>
        </w:rPr>
      </w:pPr>
      <w:r w:rsidRPr="00E1773F">
        <w:rPr>
          <w:rFonts w:eastAsia="Calibri"/>
        </w:rPr>
        <w:t>Podmirivanje materijalnih rashoda i tekućih izdataka.</w:t>
      </w:r>
    </w:p>
    <w:p w:rsidR="006D4797" w:rsidRPr="00E1773F" w:rsidRDefault="00523599" w:rsidP="0067176D">
      <w:pPr>
        <w:spacing w:line="360" w:lineRule="auto"/>
        <w:jc w:val="both"/>
        <w:rPr>
          <w:rFonts w:eastAsia="Calibri"/>
          <w:b/>
        </w:rPr>
      </w:pPr>
      <w:r w:rsidRPr="00E1773F">
        <w:rPr>
          <w:rFonts w:eastAsia="Calibri"/>
          <w:b/>
        </w:rPr>
        <w:t>Posebni ciljevi</w:t>
      </w:r>
    </w:p>
    <w:p w:rsidR="006D4797" w:rsidRPr="00E1773F" w:rsidRDefault="006D4797" w:rsidP="0067176D">
      <w:pPr>
        <w:spacing w:line="360" w:lineRule="auto"/>
        <w:jc w:val="both"/>
        <w:rPr>
          <w:rFonts w:eastAsia="Calibri"/>
          <w:b/>
        </w:rPr>
      </w:pPr>
      <w:r w:rsidRPr="00E1773F">
        <w:rPr>
          <w:rFonts w:eastAsia="Calibri"/>
        </w:rPr>
        <w:t>Kvalit</w:t>
      </w:r>
      <w:r w:rsidR="005569AF" w:rsidRPr="00E1773F">
        <w:rPr>
          <w:rFonts w:eastAsia="Calibri"/>
        </w:rPr>
        <w:t>etno održavanje</w:t>
      </w:r>
      <w:r w:rsidRPr="00E1773F">
        <w:rPr>
          <w:rFonts w:eastAsia="Calibri"/>
        </w:rPr>
        <w:t xml:space="preserve"> nastave i sigurnost učenika i djelatnika škole</w:t>
      </w:r>
    </w:p>
    <w:p w:rsidR="006D4797" w:rsidRPr="00E1773F" w:rsidRDefault="006D4797" w:rsidP="0067176D">
      <w:pPr>
        <w:spacing w:line="360" w:lineRule="auto"/>
        <w:jc w:val="both"/>
        <w:rPr>
          <w:rFonts w:eastAsia="Calibri"/>
          <w:b/>
          <w:i/>
          <w:u w:val="single"/>
        </w:rPr>
      </w:pPr>
    </w:p>
    <w:p w:rsidR="00E35319" w:rsidRPr="00E1773F" w:rsidRDefault="00544144" w:rsidP="0067176D">
      <w:pPr>
        <w:spacing w:line="360" w:lineRule="auto"/>
        <w:jc w:val="both"/>
        <w:rPr>
          <w:rFonts w:eastAsia="Calibri"/>
          <w:b/>
          <w:i/>
          <w:u w:val="single"/>
        </w:rPr>
      </w:pPr>
      <w:r w:rsidRPr="00E1773F">
        <w:rPr>
          <w:rFonts w:eastAsia="Calibri"/>
          <w:b/>
          <w:i/>
          <w:u w:val="single"/>
        </w:rPr>
        <w:t>Školska kuhinja</w:t>
      </w:r>
    </w:p>
    <w:p w:rsidR="00E35319" w:rsidRPr="00E1773F" w:rsidRDefault="00E35319" w:rsidP="0067176D">
      <w:pPr>
        <w:spacing w:line="360" w:lineRule="auto"/>
        <w:jc w:val="both"/>
        <w:rPr>
          <w:rFonts w:eastAsia="Calibri"/>
          <w:b/>
        </w:rPr>
      </w:pPr>
      <w:r w:rsidRPr="00E1773F">
        <w:rPr>
          <w:rFonts w:eastAsia="Calibri"/>
          <w:b/>
        </w:rPr>
        <w:t>Opis aktivnosti</w:t>
      </w:r>
    </w:p>
    <w:p w:rsidR="00E35319" w:rsidRPr="00E1773F" w:rsidRDefault="00E35319" w:rsidP="0067176D">
      <w:pPr>
        <w:spacing w:line="360" w:lineRule="auto"/>
        <w:jc w:val="both"/>
        <w:rPr>
          <w:rFonts w:eastAsia="Calibri"/>
        </w:rPr>
      </w:pPr>
      <w:r w:rsidRPr="00E1773F">
        <w:rPr>
          <w:rFonts w:eastAsia="Calibri"/>
        </w:rPr>
        <w:t xml:space="preserve">         Plani</w:t>
      </w:r>
      <w:r w:rsidR="005569AF" w:rsidRPr="00E1773F">
        <w:rPr>
          <w:rFonts w:eastAsia="Calibri"/>
        </w:rPr>
        <w:t>rani su rashodi po realnoj procjeni ostvarenja ovih aktivnosti koje</w:t>
      </w:r>
      <w:r w:rsidRPr="00E1773F">
        <w:rPr>
          <w:rFonts w:eastAsia="Calibri"/>
        </w:rPr>
        <w:t xml:space="preserve"> služe za financiranje prehrane učenika dok borave u školi u skladu s propisanim normativima koje donosi ministarstvo nadležno za zdravstvo. Tjedni jelovnik objavljuje se na školskoj o</w:t>
      </w:r>
      <w:r w:rsidR="005569AF" w:rsidRPr="00E1773F">
        <w:rPr>
          <w:rFonts w:eastAsia="Calibri"/>
        </w:rPr>
        <w:t>glasnoj ploči</w:t>
      </w:r>
      <w:r w:rsidRPr="00E1773F">
        <w:rPr>
          <w:rFonts w:eastAsia="Calibri"/>
        </w:rPr>
        <w:t>. U cilju očuvanja zdravlja učenika</w:t>
      </w:r>
      <w:r w:rsidR="005569AF" w:rsidRPr="00E1773F">
        <w:rPr>
          <w:rFonts w:eastAsia="Calibri"/>
        </w:rPr>
        <w:t>,</w:t>
      </w:r>
      <w:r w:rsidRPr="00E1773F">
        <w:rPr>
          <w:rFonts w:eastAsia="Calibri"/>
        </w:rPr>
        <w:t xml:space="preserve"> u školi se ne nudi brza hrana i g</w:t>
      </w:r>
      <w:r w:rsidR="005569AF" w:rsidRPr="00E1773F">
        <w:rPr>
          <w:rFonts w:eastAsia="Calibri"/>
        </w:rPr>
        <w:t>azirana pića. Prehrana se provodi u prostoru školskoga hodnika jer nema blagovaonice.</w:t>
      </w:r>
      <w:r w:rsidRPr="00E1773F">
        <w:rPr>
          <w:rFonts w:eastAsia="Calibri"/>
        </w:rPr>
        <w:t xml:space="preserve"> </w:t>
      </w:r>
    </w:p>
    <w:p w:rsidR="00E35319" w:rsidRPr="00E1773F" w:rsidRDefault="00523599" w:rsidP="0067176D">
      <w:pPr>
        <w:spacing w:line="360" w:lineRule="auto"/>
        <w:jc w:val="both"/>
        <w:rPr>
          <w:rFonts w:eastAsia="Calibri"/>
          <w:b/>
        </w:rPr>
      </w:pPr>
      <w:r w:rsidRPr="00E1773F">
        <w:rPr>
          <w:rFonts w:eastAsia="Calibri"/>
          <w:b/>
        </w:rPr>
        <w:t>Opći ciljevi</w:t>
      </w:r>
      <w:r w:rsidR="00E35319" w:rsidRPr="00E1773F">
        <w:rPr>
          <w:rFonts w:eastAsia="Calibri"/>
          <w:b/>
        </w:rPr>
        <w:t xml:space="preserve"> </w:t>
      </w:r>
    </w:p>
    <w:p w:rsidR="00523599" w:rsidRPr="00E1773F" w:rsidRDefault="00E35319" w:rsidP="0067176D">
      <w:pPr>
        <w:spacing w:line="360" w:lineRule="auto"/>
        <w:jc w:val="both"/>
        <w:rPr>
          <w:rFonts w:eastAsia="Calibri"/>
        </w:rPr>
      </w:pPr>
      <w:r w:rsidRPr="00E1773F">
        <w:rPr>
          <w:rFonts w:eastAsia="Calibri"/>
        </w:rPr>
        <w:t xml:space="preserve">          Cilj </w:t>
      </w:r>
      <w:r w:rsidR="00523599" w:rsidRPr="00E1773F">
        <w:rPr>
          <w:rFonts w:eastAsia="Calibri"/>
        </w:rPr>
        <w:t>je provođenja usvajanje zdravih prehrambenih navika.</w:t>
      </w:r>
      <w:r w:rsidRPr="00E1773F">
        <w:rPr>
          <w:rFonts w:eastAsia="Calibri"/>
        </w:rPr>
        <w:t xml:space="preserve"> </w:t>
      </w:r>
    </w:p>
    <w:p w:rsidR="00E35319" w:rsidRPr="00E1773F" w:rsidRDefault="00523599" w:rsidP="0067176D">
      <w:pPr>
        <w:spacing w:line="360" w:lineRule="auto"/>
        <w:jc w:val="both"/>
        <w:rPr>
          <w:rFonts w:eastAsia="Calibri"/>
          <w:b/>
        </w:rPr>
      </w:pPr>
      <w:r w:rsidRPr="00E1773F">
        <w:rPr>
          <w:rFonts w:eastAsia="Calibri"/>
          <w:b/>
        </w:rPr>
        <w:t>Posebni ciljevi</w:t>
      </w:r>
    </w:p>
    <w:p w:rsidR="00E35319" w:rsidRPr="00E1773F" w:rsidRDefault="00E35319" w:rsidP="0067176D">
      <w:pPr>
        <w:spacing w:line="360" w:lineRule="auto"/>
        <w:jc w:val="both"/>
        <w:rPr>
          <w:rFonts w:eastAsia="Calibri"/>
        </w:rPr>
      </w:pPr>
      <w:r w:rsidRPr="00E1773F">
        <w:rPr>
          <w:rFonts w:eastAsia="Calibri"/>
        </w:rPr>
        <w:t xml:space="preserve">          Omogućavanje svim učenicima mogućnost prehrane u školskoj ustanovi.</w:t>
      </w:r>
    </w:p>
    <w:p w:rsidR="00E35319" w:rsidRPr="00E1773F" w:rsidRDefault="00E35319" w:rsidP="0067176D">
      <w:pPr>
        <w:spacing w:line="360" w:lineRule="auto"/>
        <w:jc w:val="both"/>
        <w:rPr>
          <w:rFonts w:eastAsia="Calibri"/>
          <w:b/>
        </w:rPr>
      </w:pPr>
      <w:r w:rsidRPr="00E1773F">
        <w:rPr>
          <w:rFonts w:eastAsia="Calibri"/>
          <w:b/>
        </w:rPr>
        <w:t>Ostvareni ciljevi aktivnosti i pokazatelji uspj</w:t>
      </w:r>
      <w:r w:rsidR="00523599" w:rsidRPr="00E1773F">
        <w:rPr>
          <w:rFonts w:eastAsia="Calibri"/>
          <w:b/>
        </w:rPr>
        <w:t>ešnosti realizacije tih ciljeva</w:t>
      </w:r>
    </w:p>
    <w:p w:rsidR="00E35319" w:rsidRPr="00E1773F" w:rsidRDefault="00E35319" w:rsidP="0067176D">
      <w:pPr>
        <w:spacing w:line="360" w:lineRule="auto"/>
        <w:jc w:val="both"/>
        <w:rPr>
          <w:rFonts w:eastAsia="Calibri"/>
        </w:rPr>
      </w:pPr>
      <w:r w:rsidRPr="00E1773F">
        <w:rPr>
          <w:rFonts w:eastAsia="Calibri"/>
        </w:rPr>
        <w:t xml:space="preserve">         Broj </w:t>
      </w:r>
      <w:r w:rsidR="00523599" w:rsidRPr="00E1773F">
        <w:rPr>
          <w:rFonts w:eastAsia="Calibri"/>
        </w:rPr>
        <w:t xml:space="preserve">se </w:t>
      </w:r>
      <w:r w:rsidRPr="00E1773F">
        <w:rPr>
          <w:rFonts w:eastAsia="Calibri"/>
        </w:rPr>
        <w:t>učenika</w:t>
      </w:r>
      <w:r w:rsidR="00523599" w:rsidRPr="00E1773F">
        <w:rPr>
          <w:rFonts w:eastAsia="Calibri"/>
        </w:rPr>
        <w:t>,</w:t>
      </w:r>
      <w:r w:rsidRPr="00E1773F">
        <w:rPr>
          <w:rFonts w:eastAsia="Calibri"/>
        </w:rPr>
        <w:t xml:space="preserve"> koji se hrane u </w:t>
      </w:r>
      <w:r w:rsidR="00523599" w:rsidRPr="00E1773F">
        <w:rPr>
          <w:rFonts w:eastAsia="Calibri"/>
        </w:rPr>
        <w:t>školi, svake godine  povećava, a dio učenika ostvaruje prava na školski obrok prema socijalnome programu Općine Marčana.</w:t>
      </w:r>
    </w:p>
    <w:p w:rsidR="00E35319" w:rsidRPr="00E1773F" w:rsidRDefault="00E35319" w:rsidP="0067176D">
      <w:pPr>
        <w:spacing w:line="360" w:lineRule="auto"/>
        <w:jc w:val="both"/>
        <w:rPr>
          <w:rFonts w:eastAsia="Calibri"/>
          <w:b/>
          <w:i/>
          <w:u w:val="single"/>
        </w:rPr>
      </w:pPr>
    </w:p>
    <w:p w:rsidR="00E35319" w:rsidRPr="00E1773F" w:rsidRDefault="00660EEA" w:rsidP="0067176D">
      <w:pPr>
        <w:spacing w:line="360" w:lineRule="auto"/>
        <w:jc w:val="both"/>
        <w:rPr>
          <w:rFonts w:eastAsia="Calibri"/>
          <w:b/>
          <w:i/>
          <w:u w:val="single"/>
        </w:rPr>
      </w:pPr>
      <w:r w:rsidRPr="00E1773F">
        <w:rPr>
          <w:rFonts w:eastAsia="Calibri"/>
          <w:b/>
          <w:i/>
          <w:u w:val="single"/>
        </w:rPr>
        <w:t>Produženi boravak</w:t>
      </w:r>
    </w:p>
    <w:p w:rsidR="00E35319" w:rsidRPr="00E1773F" w:rsidRDefault="00523599" w:rsidP="0067176D">
      <w:pPr>
        <w:spacing w:line="360" w:lineRule="auto"/>
        <w:jc w:val="both"/>
        <w:rPr>
          <w:rFonts w:eastAsia="Calibri"/>
          <w:b/>
        </w:rPr>
      </w:pPr>
      <w:r w:rsidRPr="00E1773F">
        <w:rPr>
          <w:rFonts w:eastAsia="Calibri"/>
          <w:b/>
        </w:rPr>
        <w:t>Opis aktivnosti</w:t>
      </w:r>
    </w:p>
    <w:p w:rsidR="00E35319" w:rsidRPr="00E1773F" w:rsidRDefault="00E35319" w:rsidP="0067176D">
      <w:pPr>
        <w:spacing w:line="360" w:lineRule="auto"/>
        <w:jc w:val="both"/>
        <w:rPr>
          <w:rFonts w:eastAsia="Calibri"/>
        </w:rPr>
      </w:pPr>
      <w:r w:rsidRPr="00E1773F">
        <w:rPr>
          <w:rFonts w:eastAsia="Calibri"/>
        </w:rPr>
        <w:t xml:space="preserve">          Produženi </w:t>
      </w:r>
      <w:r w:rsidR="00523599" w:rsidRPr="00E1773F">
        <w:rPr>
          <w:rFonts w:eastAsia="Calibri"/>
        </w:rPr>
        <w:t xml:space="preserve">je boravak neobvezan </w:t>
      </w:r>
      <w:r w:rsidRPr="00E1773F">
        <w:rPr>
          <w:rFonts w:eastAsia="Calibri"/>
        </w:rPr>
        <w:t>oblik odgojno-obrazovnog</w:t>
      </w:r>
      <w:r w:rsidR="00523599" w:rsidRPr="00E1773F">
        <w:rPr>
          <w:rFonts w:eastAsia="Calibri"/>
        </w:rPr>
        <w:t>a</w:t>
      </w:r>
      <w:r w:rsidRPr="00E1773F">
        <w:rPr>
          <w:rFonts w:eastAsia="Calibri"/>
        </w:rPr>
        <w:t xml:space="preserve"> rada namijenjen učenicima razredne nastave</w:t>
      </w:r>
      <w:r w:rsidR="00523599" w:rsidRPr="00E1773F">
        <w:rPr>
          <w:rFonts w:eastAsia="Calibri"/>
        </w:rPr>
        <w:t>,</w:t>
      </w:r>
      <w:r w:rsidRPr="00E1773F">
        <w:rPr>
          <w:rFonts w:eastAsia="Calibri"/>
        </w:rPr>
        <w:t xml:space="preserve"> koji se provodi izvan redovite nastave i ima svoje pedagoške, odgojne, zdravstvene i socijalne vrijednosti.</w:t>
      </w:r>
    </w:p>
    <w:p w:rsidR="00E35319" w:rsidRPr="00E1773F" w:rsidRDefault="00E35319" w:rsidP="0067176D">
      <w:pPr>
        <w:spacing w:line="360" w:lineRule="auto"/>
        <w:jc w:val="both"/>
        <w:rPr>
          <w:rFonts w:eastAsia="Calibri"/>
        </w:rPr>
      </w:pPr>
      <w:r w:rsidRPr="00E1773F">
        <w:rPr>
          <w:rFonts w:eastAsia="Calibri"/>
        </w:rPr>
        <w:t xml:space="preserve">   </w:t>
      </w:r>
      <w:r w:rsidR="00E1773F" w:rsidRPr="00E1773F">
        <w:rPr>
          <w:rFonts w:eastAsia="Calibri"/>
        </w:rPr>
        <w:t xml:space="preserve">     </w:t>
      </w:r>
      <w:r w:rsidRPr="00E1773F">
        <w:rPr>
          <w:rFonts w:eastAsia="Calibri"/>
        </w:rPr>
        <w:t>Dnevno trajanje produženog</w:t>
      </w:r>
      <w:r w:rsidR="00E1773F" w:rsidRPr="00E1773F">
        <w:rPr>
          <w:rFonts w:eastAsia="Calibri"/>
        </w:rPr>
        <w:t>a</w:t>
      </w:r>
      <w:r w:rsidRPr="00E1773F">
        <w:rPr>
          <w:rFonts w:eastAsia="Calibri"/>
        </w:rPr>
        <w:t xml:space="preserve"> boravka škola usklađuje s</w:t>
      </w:r>
      <w:r w:rsidR="00E1773F" w:rsidRPr="00E1773F">
        <w:rPr>
          <w:rFonts w:eastAsia="Calibri"/>
        </w:rPr>
        <w:t xml:space="preserve"> potrebama zaposlenih roditelja</w:t>
      </w:r>
      <w:r w:rsidRPr="00E1773F">
        <w:rPr>
          <w:rFonts w:eastAsia="Calibri"/>
        </w:rPr>
        <w:t xml:space="preserve"> te svojim organizacijskim i prostornim uvjetima.</w:t>
      </w:r>
    </w:p>
    <w:p w:rsidR="00E35319" w:rsidRPr="00E1773F" w:rsidRDefault="00E1773F" w:rsidP="0067176D">
      <w:pPr>
        <w:spacing w:line="360" w:lineRule="auto"/>
        <w:jc w:val="both"/>
        <w:rPr>
          <w:rFonts w:eastAsia="Calibri"/>
          <w:b/>
        </w:rPr>
      </w:pPr>
      <w:r w:rsidRPr="00E1773F">
        <w:rPr>
          <w:rFonts w:eastAsia="Calibri"/>
          <w:b/>
        </w:rPr>
        <w:lastRenderedPageBreak/>
        <w:t>Opći ciljevi</w:t>
      </w:r>
    </w:p>
    <w:p w:rsidR="00A917F2" w:rsidRPr="00F21C3D" w:rsidRDefault="00E35319" w:rsidP="0067176D">
      <w:pPr>
        <w:spacing w:line="360" w:lineRule="auto"/>
        <w:jc w:val="both"/>
        <w:rPr>
          <w:rFonts w:eastAsia="Calibri"/>
        </w:rPr>
      </w:pPr>
      <w:r w:rsidRPr="00E1773F">
        <w:rPr>
          <w:rFonts w:eastAsia="Calibri"/>
        </w:rPr>
        <w:t xml:space="preserve">          Najvažniji je cilj omogućavanje stručne pomoći u rješavanju postavljanih zadataka, razvijanje i poticanje sposobn</w:t>
      </w:r>
      <w:r w:rsidR="00E1773F" w:rsidRPr="00E1773F">
        <w:rPr>
          <w:rFonts w:eastAsia="Calibri"/>
        </w:rPr>
        <w:t>osti za samostalni i timski rad</w:t>
      </w:r>
      <w:r w:rsidRPr="00E1773F">
        <w:rPr>
          <w:rFonts w:eastAsia="Calibri"/>
        </w:rPr>
        <w:t xml:space="preserve"> te zbrinjavanje djece do povratka roditelja s posla. </w:t>
      </w:r>
    </w:p>
    <w:p w:rsidR="00E35319" w:rsidRPr="00E1773F" w:rsidRDefault="00E1773F" w:rsidP="0067176D">
      <w:pPr>
        <w:spacing w:line="360" w:lineRule="auto"/>
        <w:jc w:val="both"/>
        <w:rPr>
          <w:rFonts w:eastAsia="Calibri"/>
          <w:b/>
        </w:rPr>
      </w:pPr>
      <w:r w:rsidRPr="00E1773F">
        <w:rPr>
          <w:rFonts w:eastAsia="Calibri"/>
          <w:b/>
        </w:rPr>
        <w:t>Posebni ciljevi</w:t>
      </w:r>
    </w:p>
    <w:p w:rsidR="00E35319" w:rsidRPr="00E1773F" w:rsidRDefault="00E35319" w:rsidP="0067176D">
      <w:pPr>
        <w:spacing w:line="360" w:lineRule="auto"/>
        <w:jc w:val="both"/>
        <w:rPr>
          <w:rFonts w:eastAsia="Calibri"/>
        </w:rPr>
      </w:pPr>
      <w:r w:rsidRPr="00E1773F">
        <w:rPr>
          <w:rFonts w:eastAsia="Calibri"/>
        </w:rPr>
        <w:t xml:space="preserve">          Omogućiti djetetu kvalitetan program i otkriti njegove potencijale kao jedinstvene osobe. Pripremiti dijete za daljnje obrazovanje i cjeloživotno učenje.</w:t>
      </w:r>
    </w:p>
    <w:p w:rsidR="00E35319" w:rsidRPr="00E1773F" w:rsidRDefault="00E35319" w:rsidP="0067176D">
      <w:pPr>
        <w:spacing w:line="360" w:lineRule="auto"/>
        <w:jc w:val="both"/>
        <w:rPr>
          <w:rFonts w:eastAsia="Calibri"/>
          <w:b/>
        </w:rPr>
      </w:pPr>
      <w:r w:rsidRPr="00E1773F">
        <w:rPr>
          <w:rFonts w:eastAsia="Calibri"/>
          <w:b/>
        </w:rPr>
        <w:t>Ostvareni ciljevi aktivnosti i pokazatelji uspj</w:t>
      </w:r>
      <w:r w:rsidR="00E1773F" w:rsidRPr="00E1773F">
        <w:rPr>
          <w:rFonts w:eastAsia="Calibri"/>
          <w:b/>
        </w:rPr>
        <w:t>ešnosti realizacije tih ciljeva</w:t>
      </w:r>
    </w:p>
    <w:p w:rsidR="00E35319" w:rsidRPr="00E1773F" w:rsidRDefault="00E35319" w:rsidP="0067176D">
      <w:pPr>
        <w:spacing w:line="360" w:lineRule="auto"/>
        <w:jc w:val="both"/>
        <w:rPr>
          <w:rFonts w:eastAsia="Calibri"/>
        </w:rPr>
      </w:pPr>
      <w:r w:rsidRPr="00E1773F">
        <w:rPr>
          <w:rFonts w:eastAsia="Calibri"/>
        </w:rPr>
        <w:t xml:space="preserve">          Program se u školi provodi konstantno od 2007</w:t>
      </w:r>
      <w:r w:rsidR="00E1773F" w:rsidRPr="00E1773F">
        <w:rPr>
          <w:rFonts w:eastAsia="Calibri"/>
        </w:rPr>
        <w:t>.</w:t>
      </w:r>
      <w:r w:rsidRPr="00E1773F">
        <w:rPr>
          <w:rFonts w:eastAsia="Calibri"/>
        </w:rPr>
        <w:t xml:space="preserve"> godine, a organiziran je u zgradi škole u </w:t>
      </w:r>
      <w:r w:rsidR="00A917F2" w:rsidRPr="00E1773F">
        <w:rPr>
          <w:rFonts w:eastAsia="Calibri"/>
        </w:rPr>
        <w:t>Krnici</w:t>
      </w:r>
      <w:r w:rsidRPr="00E1773F">
        <w:rPr>
          <w:rFonts w:eastAsia="Calibri"/>
        </w:rPr>
        <w:t>.</w:t>
      </w:r>
    </w:p>
    <w:p w:rsidR="00E35319" w:rsidRPr="00E1773F" w:rsidRDefault="00E35319" w:rsidP="0067176D">
      <w:pPr>
        <w:spacing w:line="360" w:lineRule="auto"/>
        <w:jc w:val="both"/>
        <w:rPr>
          <w:rFonts w:eastAsia="Calibri"/>
        </w:rPr>
      </w:pPr>
      <w:r w:rsidRPr="00E1773F">
        <w:rPr>
          <w:rFonts w:eastAsia="Calibri"/>
        </w:rPr>
        <w:t xml:space="preserve">Trenutno uslugu produženog boravka koristi </w:t>
      </w:r>
      <w:r w:rsidR="00A917F2" w:rsidRPr="00E1773F">
        <w:rPr>
          <w:rFonts w:eastAsia="Calibri"/>
        </w:rPr>
        <w:t>15</w:t>
      </w:r>
      <w:r w:rsidRPr="00E1773F">
        <w:rPr>
          <w:rFonts w:eastAsia="Calibri"/>
        </w:rPr>
        <w:t xml:space="preserve"> učenika nižih razreda.</w:t>
      </w:r>
    </w:p>
    <w:p w:rsidR="00E35319" w:rsidRPr="00E1773F" w:rsidRDefault="00E35319" w:rsidP="0067176D">
      <w:pPr>
        <w:spacing w:line="360" w:lineRule="auto"/>
        <w:jc w:val="both"/>
        <w:rPr>
          <w:rFonts w:eastAsia="Calibri"/>
        </w:rPr>
      </w:pPr>
      <w:r w:rsidRPr="00E1773F">
        <w:rPr>
          <w:rFonts w:eastAsia="Calibri"/>
        </w:rPr>
        <w:t>Financiranje se provodi tako da troškove djelatnika (plaća i ostali materijalni troškovi, službena putovanja i stručno usavršavanje, zdravstvene preglede)  u cijelo</w:t>
      </w:r>
      <w:r w:rsidR="00E1773F" w:rsidRPr="00E1773F">
        <w:rPr>
          <w:rFonts w:eastAsia="Calibri"/>
        </w:rPr>
        <w:t xml:space="preserve">sti  financira </w:t>
      </w:r>
      <w:r w:rsidRPr="00E1773F">
        <w:rPr>
          <w:rFonts w:eastAsia="Calibri"/>
        </w:rPr>
        <w:t xml:space="preserve"> Općina </w:t>
      </w:r>
      <w:r w:rsidR="00A917F2" w:rsidRPr="00E1773F">
        <w:rPr>
          <w:rFonts w:eastAsia="Calibri"/>
        </w:rPr>
        <w:t>Marčana</w:t>
      </w:r>
      <w:r w:rsidRPr="00E1773F">
        <w:rPr>
          <w:rFonts w:eastAsia="Calibri"/>
        </w:rPr>
        <w:t xml:space="preserve">, a prehranu i ostale materijalne troškove u iznosu od 15,00 kn dnevno sufinanciraju roditelji. </w:t>
      </w:r>
    </w:p>
    <w:p w:rsidR="00E35319" w:rsidRPr="00E1773F" w:rsidRDefault="00E35319" w:rsidP="0067176D">
      <w:pPr>
        <w:spacing w:line="360" w:lineRule="auto"/>
        <w:jc w:val="both"/>
        <w:rPr>
          <w:rFonts w:eastAsia="Calibri"/>
          <w:b/>
          <w:i/>
          <w:u w:val="single"/>
        </w:rPr>
      </w:pPr>
    </w:p>
    <w:p w:rsidR="00480133" w:rsidRPr="00E1773F" w:rsidRDefault="00E1773F" w:rsidP="0067176D">
      <w:pPr>
        <w:spacing w:line="360" w:lineRule="auto"/>
        <w:jc w:val="both"/>
        <w:rPr>
          <w:rFonts w:eastAsia="Calibri"/>
          <w:b/>
          <w:i/>
          <w:u w:val="single"/>
        </w:rPr>
      </w:pPr>
      <w:r w:rsidRPr="00E1773F">
        <w:rPr>
          <w:rFonts w:eastAsia="Calibri"/>
          <w:b/>
          <w:i/>
          <w:u w:val="single"/>
        </w:rPr>
        <w:t>Institucionalizacija zavičajne nastave</w:t>
      </w:r>
    </w:p>
    <w:p w:rsidR="00480133" w:rsidRPr="00E1773F" w:rsidRDefault="00E1773F" w:rsidP="0067176D">
      <w:pPr>
        <w:spacing w:line="360" w:lineRule="auto"/>
        <w:jc w:val="both"/>
        <w:rPr>
          <w:rFonts w:eastAsia="Calibri"/>
          <w:b/>
        </w:rPr>
      </w:pPr>
      <w:r w:rsidRPr="00E1773F">
        <w:rPr>
          <w:rFonts w:eastAsia="Calibri"/>
          <w:b/>
        </w:rPr>
        <w:t>Opis aktivnosti</w:t>
      </w:r>
    </w:p>
    <w:p w:rsidR="00E1773F" w:rsidRDefault="00E1773F" w:rsidP="0067176D">
      <w:pPr>
        <w:spacing w:line="360" w:lineRule="auto"/>
        <w:jc w:val="both"/>
      </w:pPr>
      <w:r w:rsidRPr="00E1773F">
        <w:t xml:space="preserve">          Zamisao</w:t>
      </w:r>
      <w:r w:rsidR="00480133" w:rsidRPr="00E1773F">
        <w:t xml:space="preserve"> o Zavičajnoj nastavi na području Istarske županije te njena implementacija u predškolske i  školske ustanove inicirana je s ciljem očuvanja istarskih posebnosti, bogate multikulturalnosti, povijesti i tradicije. </w:t>
      </w:r>
    </w:p>
    <w:p w:rsidR="00E1773F" w:rsidRPr="00E1773F" w:rsidRDefault="00E1773F" w:rsidP="0067176D">
      <w:pPr>
        <w:spacing w:line="360" w:lineRule="auto"/>
        <w:jc w:val="both"/>
      </w:pPr>
    </w:p>
    <w:p w:rsidR="00480133" w:rsidRPr="00E1773F" w:rsidRDefault="00E1773F" w:rsidP="00480133">
      <w:pPr>
        <w:jc w:val="both"/>
        <w:rPr>
          <w:rFonts w:eastAsia="Calibri"/>
          <w:b/>
        </w:rPr>
      </w:pPr>
      <w:r w:rsidRPr="00E1773F">
        <w:rPr>
          <w:rFonts w:eastAsia="Calibri"/>
          <w:b/>
        </w:rPr>
        <w:t>Opći ciljevi</w:t>
      </w:r>
    </w:p>
    <w:p w:rsidR="00E1773F" w:rsidRPr="00E1773F" w:rsidRDefault="00E1773F" w:rsidP="00480133">
      <w:pPr>
        <w:jc w:val="both"/>
        <w:rPr>
          <w:rFonts w:eastAsia="Calibri"/>
          <w:b/>
        </w:rPr>
      </w:pPr>
    </w:p>
    <w:p w:rsidR="00E1773F" w:rsidRPr="00E1773F" w:rsidRDefault="00E1773F" w:rsidP="00F21C3D">
      <w:pPr>
        <w:tabs>
          <w:tab w:val="left" w:pos="4512"/>
        </w:tabs>
        <w:overflowPunct w:val="0"/>
        <w:autoSpaceDE w:val="0"/>
        <w:autoSpaceDN w:val="0"/>
        <w:adjustRightInd w:val="0"/>
        <w:spacing w:line="360" w:lineRule="auto"/>
        <w:jc w:val="both"/>
        <w:rPr>
          <w:b/>
          <w:color w:val="0000FF"/>
        </w:rPr>
      </w:pPr>
      <w:r>
        <w:t xml:space="preserve"> </w:t>
      </w:r>
      <w:r w:rsidRPr="00E1773F">
        <w:rPr>
          <w:b/>
          <w:i/>
          <w:color w:val="000000"/>
        </w:rPr>
        <w:t xml:space="preserve">Osluhni zavičaj – zove te pramaliće </w:t>
      </w:r>
      <w:r w:rsidRPr="00E1773F">
        <w:rPr>
          <w:color w:val="000000"/>
        </w:rPr>
        <w:t xml:space="preserve"> tradicionalni je školski projekt koji okuplja sve učenike  škole,</w:t>
      </w:r>
      <w:r w:rsidRPr="00E1773F">
        <w:t xml:space="preserve"> na njemu škola gradi svoju prepoznatljivost u promicanju Balotina života i djela, </w:t>
      </w:r>
      <w:r w:rsidRPr="00E1773F">
        <w:rPr>
          <w:i/>
        </w:rPr>
        <w:t>Dragog kamena</w:t>
      </w:r>
      <w:r w:rsidRPr="00E1773F">
        <w:t xml:space="preserve"> i </w:t>
      </w:r>
      <w:r w:rsidRPr="00E1773F">
        <w:rPr>
          <w:i/>
        </w:rPr>
        <w:t>Tijesne zemlje</w:t>
      </w:r>
      <w:r w:rsidRPr="00E1773F">
        <w:t>, ali i drugih zavičajnih vrijednosti (etnomuzikologija, etnografija…).  Zavičaj nije samo kuća, dom, već je motivacija i izvor nadahnuća za vlastiti bolji život. Za djecu, zavičaj je mjera svijeta.</w:t>
      </w:r>
      <w:r w:rsidRPr="00E1773F">
        <w:rPr>
          <w:b/>
          <w:color w:val="0000FF"/>
        </w:rPr>
        <w:t xml:space="preserve"> </w:t>
      </w:r>
      <w:r w:rsidRPr="00E1773F">
        <w:t xml:space="preserve">Program se temelji na pripadnosti konkretnoj kulturi, ali i učenju da se kultura mijenja te da je kultura  mjera ljudske sveukupnosti.  Upoznavanjem svoje kulture i zavičaja, upoznajemo i cijeli svijet. </w:t>
      </w:r>
    </w:p>
    <w:p w:rsidR="00E1773F" w:rsidRPr="00E1773F" w:rsidRDefault="00E1773F" w:rsidP="00F21C3D">
      <w:pPr>
        <w:tabs>
          <w:tab w:val="left" w:pos="4512"/>
        </w:tabs>
        <w:overflowPunct w:val="0"/>
        <w:autoSpaceDE w:val="0"/>
        <w:autoSpaceDN w:val="0"/>
        <w:adjustRightInd w:val="0"/>
        <w:spacing w:line="360" w:lineRule="auto"/>
        <w:jc w:val="both"/>
      </w:pPr>
      <w:r w:rsidRPr="00E1773F">
        <w:t xml:space="preserve">Cilj  je projekta  dugoročan,  pojam kulture ne svodi samo na očuvanje tradicije, već sadržaji, postupci i metode djelovanja škole razvijaju kulturni profil učenika koji će se aktivno uključiti u sve tijekove suvremenog društva i sudjelovati u njegovu razvoju. </w:t>
      </w:r>
    </w:p>
    <w:p w:rsidR="00E1773F" w:rsidRPr="00E1773F" w:rsidRDefault="00480133" w:rsidP="00F21C3D">
      <w:pPr>
        <w:spacing w:line="360" w:lineRule="auto"/>
        <w:jc w:val="both"/>
      </w:pPr>
      <w:r w:rsidRPr="00E1773F">
        <w:lastRenderedPageBreak/>
        <w:t xml:space="preserve">        </w:t>
      </w:r>
    </w:p>
    <w:p w:rsidR="00480133" w:rsidRDefault="00E1773F" w:rsidP="00480133">
      <w:pPr>
        <w:jc w:val="both"/>
        <w:rPr>
          <w:rFonts w:eastAsia="Calibri"/>
          <w:b/>
        </w:rPr>
      </w:pPr>
      <w:r>
        <w:rPr>
          <w:rFonts w:eastAsia="Calibri"/>
          <w:b/>
        </w:rPr>
        <w:t>Posebni ciljevi</w:t>
      </w:r>
    </w:p>
    <w:p w:rsidR="00F21C3D" w:rsidRPr="00E1773F" w:rsidRDefault="00F21C3D" w:rsidP="00480133">
      <w:pPr>
        <w:jc w:val="both"/>
        <w:rPr>
          <w:rFonts w:eastAsia="Calibri"/>
          <w:b/>
        </w:rPr>
      </w:pPr>
    </w:p>
    <w:p w:rsidR="00480133" w:rsidRPr="00F21C3D" w:rsidRDefault="00480133" w:rsidP="00F21C3D">
      <w:pPr>
        <w:spacing w:line="360" w:lineRule="auto"/>
        <w:jc w:val="both"/>
      </w:pPr>
      <w:r w:rsidRPr="00F21C3D">
        <w:t xml:space="preserve">Kroz projekt </w:t>
      </w:r>
      <w:r w:rsidR="00F21C3D">
        <w:t xml:space="preserve">učenici upoznaju kulturu i </w:t>
      </w:r>
      <w:r w:rsidRPr="00F21C3D">
        <w:t xml:space="preserve"> svog</w:t>
      </w:r>
      <w:r w:rsidR="000C375F" w:rsidRPr="00F21C3D">
        <w:t xml:space="preserve"> zavičaja, </w:t>
      </w:r>
      <w:r w:rsidR="00F21C3D" w:rsidRPr="00F21C3D">
        <w:t>Balotino književno djelo, tradicijsku glazbu, stare narodne napjeve i plesove</w:t>
      </w:r>
      <w:r w:rsidR="00F21C3D">
        <w:t xml:space="preserve">. </w:t>
      </w:r>
      <w:r w:rsidR="00F21C3D" w:rsidRPr="00F21C3D">
        <w:t>Književna tematika, a time  i književno djelo M. Balote pokazuje se kao izvrsni izvor živopisnih opisa kršenja ljudskih prava, ali i njihovih promicanja i zaštite. Balotina socijalna tematika i stihovi koji pjevaju o ljudskom dostojanstvu te roman Tijesna zemlja, otkrivaju nadahnutu pripadnost jednome kraju i vremenu, ali koji ujedno imaju i općeljudske značajke. Upravo to Balotino ljudsko opredjeljenje odabrali smo u školi kao polazište za mnoge aktivnosti te učimo djecu da je kultura mjera ljudske</w:t>
      </w:r>
    </w:p>
    <w:p w:rsidR="00F21C3D" w:rsidRPr="00F21C3D" w:rsidRDefault="00F21C3D" w:rsidP="00F21C3D">
      <w:pPr>
        <w:overflowPunct w:val="0"/>
        <w:autoSpaceDE w:val="0"/>
        <w:autoSpaceDN w:val="0"/>
        <w:adjustRightInd w:val="0"/>
        <w:spacing w:line="360" w:lineRule="auto"/>
        <w:jc w:val="both"/>
      </w:pPr>
      <w:r w:rsidRPr="00F21C3D">
        <w:t xml:space="preserve">sveukupnosti, a spoznavanjem svoje kulture i zavičaja kao polazišta, spoznat ćemo i svijet kao cjelinu. </w:t>
      </w:r>
    </w:p>
    <w:p w:rsidR="00F21C3D" w:rsidRPr="00F21C3D" w:rsidRDefault="00F21C3D" w:rsidP="00F21C3D">
      <w:pPr>
        <w:overflowPunct w:val="0"/>
        <w:autoSpaceDE w:val="0"/>
        <w:autoSpaceDN w:val="0"/>
        <w:adjustRightInd w:val="0"/>
        <w:spacing w:line="360" w:lineRule="auto"/>
        <w:jc w:val="both"/>
      </w:pPr>
      <w:r w:rsidRPr="00F21C3D">
        <w:t xml:space="preserve">Radionički rad o usvajanju kulturnoga identiteta je oblik rada koji omogućava učenicima razvijanje inicijative, kreativnosti, afirmaciju pozitivnih vrijednosti, ekološku svijest, osjetljivost i osjećaj osobne odgovornosti prema vlastitim akcijama koje vode podizanju kvalitete života u zavičaju. Cilj nam je dugoročno i trajno planiranje u odgoju i obrazovanju, čime se pojam kulture ne svodi samo na tradiciju u smislu očuvanja folklora, već obuhvaća pitanje sadržaja, postupaka i oblika djelovanja škole u razvijanju kulturnog profila učenika jer učenici će veoma brzo postati ljudi koji će se uključiti u sve tijekove suvremenoga društva i koji će participirati u njegovom razvoju ili (ne)razvoju. </w:t>
      </w:r>
    </w:p>
    <w:p w:rsidR="00F21C3D" w:rsidRPr="00F21C3D" w:rsidRDefault="00F21C3D" w:rsidP="00F21C3D">
      <w:pPr>
        <w:spacing w:line="360" w:lineRule="auto"/>
        <w:jc w:val="both"/>
      </w:pPr>
    </w:p>
    <w:p w:rsidR="000C375F" w:rsidRPr="00E1773F" w:rsidRDefault="000C375F" w:rsidP="00480133">
      <w:pPr>
        <w:jc w:val="both"/>
      </w:pPr>
    </w:p>
    <w:p w:rsidR="00480133" w:rsidRDefault="00480133" w:rsidP="00480133">
      <w:pPr>
        <w:jc w:val="both"/>
        <w:rPr>
          <w:rFonts w:eastAsia="Calibri"/>
          <w:b/>
        </w:rPr>
      </w:pPr>
      <w:r w:rsidRPr="00E1773F">
        <w:rPr>
          <w:rFonts w:eastAsia="Calibri"/>
          <w:b/>
        </w:rPr>
        <w:t>Ostvareni ciljevi aktivnosti i pokazatelji uspj</w:t>
      </w:r>
      <w:r w:rsidR="000C375F">
        <w:rPr>
          <w:rFonts w:eastAsia="Calibri"/>
          <w:b/>
        </w:rPr>
        <w:t>ešnosti realizacije tih ciljeva</w:t>
      </w:r>
    </w:p>
    <w:p w:rsidR="00B51B2F" w:rsidRDefault="00B51B2F" w:rsidP="00B51B2F">
      <w:pPr>
        <w:spacing w:line="360" w:lineRule="auto"/>
        <w:jc w:val="both"/>
        <w:rPr>
          <w:rFonts w:eastAsia="Calibri"/>
        </w:rPr>
      </w:pPr>
    </w:p>
    <w:p w:rsidR="00B51B2F" w:rsidRDefault="001B23A7" w:rsidP="004469B1">
      <w:pPr>
        <w:spacing w:line="360" w:lineRule="auto"/>
        <w:jc w:val="both"/>
      </w:pPr>
      <w:r>
        <w:rPr>
          <w:rFonts w:eastAsia="Calibri"/>
        </w:rPr>
        <w:t>U Mutvoranu je</w:t>
      </w:r>
      <w:r w:rsidR="00B51B2F">
        <w:rPr>
          <w:rFonts w:eastAsia="Calibri"/>
        </w:rPr>
        <w:t xml:space="preserve"> održan </w:t>
      </w:r>
      <w:r w:rsidR="00B51B2F" w:rsidRPr="00B51B2F">
        <w:rPr>
          <w:rFonts w:eastAsia="Calibri"/>
          <w:i/>
        </w:rPr>
        <w:t>Koncert koledara</w:t>
      </w:r>
      <w:r w:rsidR="00B51B2F">
        <w:rPr>
          <w:rFonts w:eastAsia="Calibri"/>
          <w:i/>
        </w:rPr>
        <w:t>,</w:t>
      </w:r>
      <w:r w:rsidR="00B51B2F">
        <w:rPr>
          <w:rFonts w:eastAsia="Calibri"/>
        </w:rPr>
        <w:t xml:space="preserve"> zajednički projekt učenika škole i vanjskih suradnika i gostiju: </w:t>
      </w:r>
      <w:r w:rsidR="00B51B2F">
        <w:t>Zbora crkve svetoga Antona iz Pule i solista, pjevača i svirača KUD-a „Mate Balota“ Rakalj</w:t>
      </w:r>
      <w:r w:rsidR="00473D41">
        <w:t xml:space="preserve"> te zbora Sveti Roko iz Krn</w:t>
      </w:r>
      <w:r w:rsidR="00B51B2F">
        <w:t>ice.</w:t>
      </w:r>
    </w:p>
    <w:p w:rsidR="000C375F" w:rsidRPr="00B51B2F" w:rsidRDefault="00B51B2F" w:rsidP="004469B1">
      <w:pPr>
        <w:spacing w:line="360" w:lineRule="auto"/>
        <w:jc w:val="both"/>
      </w:pPr>
      <w:r>
        <w:rPr>
          <w:rFonts w:eastAsia="Calibri"/>
          <w:i/>
        </w:rPr>
        <w:t xml:space="preserve"> </w:t>
      </w:r>
      <w:r>
        <w:t xml:space="preserve">Na koncertu su se izvodili stari istarski napjevi iz božićnoga kruga crkvene godine pisani u Istarskoj ljestvici uvrštenoj na UNESCOVU listu nematerijalne baštine svijeta.  Povod koncertu je, stoga, predaja blaga na sjećanje i korištenje naraštajima koji dolaze. </w:t>
      </w:r>
    </w:p>
    <w:p w:rsidR="000C375F" w:rsidRDefault="000C375F" w:rsidP="004469B1">
      <w:pPr>
        <w:spacing w:line="360" w:lineRule="auto"/>
        <w:jc w:val="both"/>
      </w:pPr>
      <w:r>
        <w:t xml:space="preserve">Na završnoj prezentaciji projekta „Škole u srcu zavičaja“ </w:t>
      </w:r>
      <w:r w:rsidR="00473D41">
        <w:t xml:space="preserve">održane 28. travnja 2017. </w:t>
      </w:r>
      <w:r w:rsidR="00B51B2F">
        <w:t xml:space="preserve">u Vrsaru </w:t>
      </w:r>
      <w:r>
        <w:t>predstavljen je školski proj</w:t>
      </w:r>
      <w:r w:rsidR="00B51B2F">
        <w:t>ekt</w:t>
      </w:r>
      <w:r>
        <w:t xml:space="preserve"> „Osluh</w:t>
      </w:r>
      <w:r w:rsidR="00473D41">
        <w:t>ni zavičaj – zove te pramaliće“.</w:t>
      </w:r>
    </w:p>
    <w:p w:rsidR="00473D41" w:rsidRPr="00DC6217" w:rsidRDefault="00473D41" w:rsidP="004469B1">
      <w:pPr>
        <w:spacing w:line="360" w:lineRule="auto"/>
        <w:jc w:val="both"/>
      </w:pPr>
      <w:r>
        <w:t xml:space="preserve">U Krnici je  30. svibnja 2017. otvorena  izložba </w:t>
      </w:r>
      <w:r>
        <w:rPr>
          <w:i/>
        </w:rPr>
        <w:t xml:space="preserve">Osluni zavičaj – zove te pramaliće, </w:t>
      </w:r>
      <w:r w:rsidR="00DC6217">
        <w:t>a izložba je bila otvorena do 1. srpnja 2017.</w:t>
      </w:r>
    </w:p>
    <w:p w:rsidR="00480133" w:rsidRPr="001B23A7" w:rsidRDefault="00480133" w:rsidP="004469B1">
      <w:pPr>
        <w:spacing w:line="360" w:lineRule="auto"/>
        <w:jc w:val="both"/>
      </w:pPr>
      <w:r w:rsidRPr="00E1773F">
        <w:lastRenderedPageBreak/>
        <w:t xml:space="preserve"> Pro</w:t>
      </w:r>
      <w:r w:rsidR="00984650" w:rsidRPr="00E1773F">
        <w:t>jekt</w:t>
      </w:r>
      <w:r w:rsidR="00DC6217">
        <w:t xml:space="preserve"> </w:t>
      </w:r>
      <w:r w:rsidR="00DC6217">
        <w:rPr>
          <w:i/>
        </w:rPr>
        <w:t xml:space="preserve">Osluhni zavičaj </w:t>
      </w:r>
      <w:r w:rsidR="00984650" w:rsidRPr="00E1773F">
        <w:t xml:space="preserve"> će se</w:t>
      </w:r>
      <w:r w:rsidR="00DC6217">
        <w:t xml:space="preserve"> u školskoj godini 2017./2018. provoditi </w:t>
      </w:r>
      <w:r w:rsidR="00984650" w:rsidRPr="00E1773F">
        <w:t xml:space="preserve"> </w:t>
      </w:r>
      <w:r w:rsidR="00DC6217">
        <w:t>pod temom</w:t>
      </w:r>
      <w:r w:rsidR="000C375F">
        <w:t xml:space="preserve">  </w:t>
      </w:r>
      <w:r w:rsidR="000C375F" w:rsidRPr="000C375F">
        <w:rPr>
          <w:i/>
        </w:rPr>
        <w:t>Homo na samanj..</w:t>
      </w:r>
      <w:r w:rsidRPr="000C375F">
        <w:rPr>
          <w:i/>
        </w:rPr>
        <w:t>.</w:t>
      </w:r>
      <w:r w:rsidR="001B23A7">
        <w:t xml:space="preserve"> i kao dio Institucionalizacije zavičajne nastave u Istarskoj županiji.</w:t>
      </w:r>
    </w:p>
    <w:p w:rsidR="00A917F2" w:rsidRPr="00E1773F" w:rsidRDefault="00A917F2" w:rsidP="00E35319">
      <w:pPr>
        <w:jc w:val="both"/>
        <w:rPr>
          <w:rFonts w:eastAsia="Calibri"/>
          <w:b/>
          <w:i/>
          <w:u w:val="single"/>
        </w:rPr>
      </w:pPr>
    </w:p>
    <w:p w:rsidR="00A917F2" w:rsidRPr="00E1773F" w:rsidRDefault="00A917F2" w:rsidP="00E35319">
      <w:pPr>
        <w:jc w:val="both"/>
        <w:rPr>
          <w:rFonts w:eastAsia="Calibri"/>
          <w:b/>
          <w:i/>
          <w:u w:val="single"/>
        </w:rPr>
      </w:pPr>
    </w:p>
    <w:p w:rsidR="00E35319" w:rsidRPr="00E1773F" w:rsidRDefault="00A917F2" w:rsidP="00E35319">
      <w:pPr>
        <w:jc w:val="both"/>
        <w:rPr>
          <w:rFonts w:eastAsia="Calibri"/>
          <w:b/>
          <w:i/>
          <w:u w:val="single"/>
        </w:rPr>
      </w:pPr>
      <w:r w:rsidRPr="00E1773F">
        <w:rPr>
          <w:rFonts w:eastAsia="Calibri"/>
          <w:b/>
          <w:i/>
          <w:u w:val="single"/>
        </w:rPr>
        <w:t>Shema školskog voća i mlijeka</w:t>
      </w:r>
    </w:p>
    <w:p w:rsidR="002F3935" w:rsidRPr="00E1773F" w:rsidRDefault="002F3935" w:rsidP="004469B1">
      <w:pPr>
        <w:spacing w:line="360" w:lineRule="auto"/>
        <w:jc w:val="both"/>
      </w:pPr>
      <w:r w:rsidRPr="00E1773F">
        <w:t>Radi povećanja unosa svježeg</w:t>
      </w:r>
      <w:r w:rsidR="004469B1">
        <w:t>a</w:t>
      </w:r>
      <w:r w:rsidRPr="00E1773F">
        <w:t xml:space="preserve"> voća i povrća te mlijeka i mliječnih proizvoda, kao i podizanja svijesti o značaju zdrave prehrane kod školske djece, od  iduće školske godine 2017./2018. Hrvatska započinje s provedbom Školske sheme – besplatnih obroka voća, povrća i mlijeka za šk</w:t>
      </w:r>
      <w:r w:rsidR="004469B1">
        <w:t>olsku</w:t>
      </w:r>
      <w:r w:rsidRPr="00E1773F">
        <w:t xml:space="preserve">djecu. </w:t>
      </w:r>
      <w:r w:rsidRPr="00E1773F">
        <w:br/>
        <w:t>Školska shema objedinjava dosadašnju Shemu školskog voća i povrća i Program mlijeka u školama</w:t>
      </w:r>
      <w:r w:rsidR="004469B1">
        <w:t xml:space="preserve">. </w:t>
      </w:r>
    </w:p>
    <w:p w:rsidR="002F3935" w:rsidRPr="00E1773F" w:rsidRDefault="002F3935" w:rsidP="004469B1">
      <w:pPr>
        <w:spacing w:line="360" w:lineRule="auto"/>
        <w:jc w:val="both"/>
      </w:pPr>
      <w:r w:rsidRPr="00E1773F">
        <w:t>Svaka škola koja želi sudjelovati u Školskoj shemi odabrat će lokalnog dobavljača koji će isporučivati voće i povrće (100-150 g po djetetu tjedno) i mlijeko, jogurt, vrhnje i sl. (0,15-0,25 l po djetetu tjedno). Voće i povrće isporučivat će se i raspodjeljivati najmanje jednom tjedno, a mlijeko i mliječni proizvodi jednom tjedno najmanje 12 tjedana u nastavne dane u skladu sa školskim kalendarom tijekom cijele školske godine.</w:t>
      </w:r>
    </w:p>
    <w:p w:rsidR="002F3935" w:rsidRPr="00E1773F" w:rsidRDefault="002F3935" w:rsidP="004469B1">
      <w:pPr>
        <w:spacing w:line="360" w:lineRule="auto"/>
        <w:jc w:val="both"/>
        <w:rPr>
          <w:rFonts w:eastAsia="Calibri"/>
          <w:b/>
          <w:i/>
          <w:u w:val="single"/>
        </w:rPr>
      </w:pPr>
    </w:p>
    <w:p w:rsidR="00E35319" w:rsidRPr="00E1773F" w:rsidRDefault="00E35319" w:rsidP="004469B1">
      <w:pPr>
        <w:spacing w:line="360" w:lineRule="auto"/>
        <w:jc w:val="both"/>
        <w:rPr>
          <w:rFonts w:eastAsia="Calibri"/>
        </w:rPr>
      </w:pPr>
    </w:p>
    <w:p w:rsidR="00E35319" w:rsidRPr="00E1773F" w:rsidRDefault="00E35319" w:rsidP="004469B1">
      <w:pPr>
        <w:spacing w:line="360" w:lineRule="auto"/>
        <w:jc w:val="both"/>
        <w:rPr>
          <w:rFonts w:eastAsia="Calibri"/>
          <w:b/>
          <w:i/>
          <w:u w:val="single"/>
        </w:rPr>
      </w:pPr>
      <w:r w:rsidRPr="00E1773F">
        <w:rPr>
          <w:rFonts w:eastAsia="Calibri"/>
          <w:b/>
          <w:i/>
          <w:u w:val="single"/>
        </w:rPr>
        <w:t>Opremanje u osnovnim školama</w:t>
      </w:r>
    </w:p>
    <w:p w:rsidR="00E35319" w:rsidRPr="00E1773F" w:rsidRDefault="004469B1" w:rsidP="004469B1">
      <w:pPr>
        <w:spacing w:line="360" w:lineRule="auto"/>
        <w:jc w:val="both"/>
        <w:rPr>
          <w:rFonts w:eastAsia="Calibri"/>
          <w:b/>
        </w:rPr>
      </w:pPr>
      <w:r>
        <w:rPr>
          <w:rFonts w:eastAsia="Calibri"/>
          <w:b/>
        </w:rPr>
        <w:t>Opis aktivnosti</w:t>
      </w:r>
    </w:p>
    <w:p w:rsidR="00E35319" w:rsidRPr="00E1773F" w:rsidRDefault="00E35319" w:rsidP="004469B1">
      <w:pPr>
        <w:spacing w:line="360" w:lineRule="auto"/>
        <w:jc w:val="both"/>
        <w:rPr>
          <w:rFonts w:eastAsia="Calibri"/>
          <w:b/>
        </w:rPr>
      </w:pPr>
      <w:r w:rsidRPr="00E1773F">
        <w:rPr>
          <w:rFonts w:eastAsia="Calibri"/>
        </w:rPr>
        <w:t xml:space="preserve">Sredstvima Općine </w:t>
      </w:r>
      <w:r w:rsidR="00A917F2" w:rsidRPr="00E1773F">
        <w:rPr>
          <w:rFonts w:eastAsia="Calibri"/>
        </w:rPr>
        <w:t>Marčana</w:t>
      </w:r>
      <w:r w:rsidRPr="00E1773F">
        <w:rPr>
          <w:rFonts w:eastAsia="Calibri"/>
        </w:rPr>
        <w:t>, donacijama i vlastitim sredstvima nastoji se unaprijediti rad škole sudjelovanjem u suvremenim</w:t>
      </w:r>
      <w:r w:rsidR="004469B1">
        <w:rPr>
          <w:rFonts w:eastAsia="Calibri"/>
        </w:rPr>
        <w:t xml:space="preserve"> promjenama, poticanjem uvođenja</w:t>
      </w:r>
      <w:r w:rsidRPr="00E1773F">
        <w:rPr>
          <w:rFonts w:eastAsia="Calibri"/>
        </w:rPr>
        <w:t xml:space="preserve"> i primjena novih metoda i oblika nastavnoga i školskog rada.</w:t>
      </w:r>
    </w:p>
    <w:p w:rsidR="00E35319" w:rsidRPr="00E1773F" w:rsidRDefault="004469B1" w:rsidP="004469B1">
      <w:pPr>
        <w:spacing w:line="360" w:lineRule="auto"/>
        <w:jc w:val="both"/>
        <w:rPr>
          <w:rFonts w:eastAsia="Calibri"/>
          <w:b/>
        </w:rPr>
      </w:pPr>
      <w:r>
        <w:rPr>
          <w:rFonts w:eastAsia="Calibri"/>
          <w:b/>
        </w:rPr>
        <w:t>Opći ciljevi</w:t>
      </w:r>
    </w:p>
    <w:p w:rsidR="00E35319" w:rsidRPr="00E1773F" w:rsidRDefault="00E35319" w:rsidP="004469B1">
      <w:pPr>
        <w:spacing w:line="360" w:lineRule="auto"/>
        <w:jc w:val="both"/>
        <w:rPr>
          <w:rFonts w:eastAsia="Calibri"/>
          <w:color w:val="000000"/>
        </w:rPr>
      </w:pPr>
      <w:r w:rsidRPr="00E1773F">
        <w:rPr>
          <w:rFonts w:eastAsia="Calibri"/>
          <w:color w:val="000000"/>
        </w:rPr>
        <w:t>Sredstva su predviđena za nabavu knjiga za školsku knjižni</w:t>
      </w:r>
      <w:r w:rsidR="004469B1">
        <w:rPr>
          <w:rFonts w:eastAsia="Calibri"/>
          <w:color w:val="000000"/>
        </w:rPr>
        <w:t xml:space="preserve">cu i nabavu informatičke opreme </w:t>
      </w:r>
      <w:r w:rsidRPr="00E1773F">
        <w:rPr>
          <w:rFonts w:eastAsia="Calibri"/>
          <w:color w:val="000000"/>
        </w:rPr>
        <w:t xml:space="preserve"> i ostale ured</w:t>
      </w:r>
      <w:r w:rsidR="004469B1">
        <w:rPr>
          <w:rFonts w:eastAsia="Calibri"/>
          <w:color w:val="000000"/>
        </w:rPr>
        <w:t>ske opreme,  a ostvaruju se iz P</w:t>
      </w:r>
      <w:r w:rsidRPr="00E1773F">
        <w:rPr>
          <w:rFonts w:eastAsia="Calibri"/>
          <w:color w:val="000000"/>
        </w:rPr>
        <w:t xml:space="preserve">roračuna Općine </w:t>
      </w:r>
      <w:r w:rsidR="00A917F2" w:rsidRPr="00E1773F">
        <w:rPr>
          <w:rFonts w:eastAsia="Calibri"/>
          <w:color w:val="000000"/>
        </w:rPr>
        <w:t>Marčana</w:t>
      </w:r>
      <w:r w:rsidRPr="00E1773F">
        <w:rPr>
          <w:rFonts w:eastAsia="Calibri"/>
          <w:color w:val="000000"/>
        </w:rPr>
        <w:t>, vlastitih sredstava i dobivenih donacija.</w:t>
      </w:r>
    </w:p>
    <w:p w:rsidR="00E35319" w:rsidRPr="00E1773F" w:rsidRDefault="00E35319" w:rsidP="004469B1">
      <w:pPr>
        <w:spacing w:line="360" w:lineRule="auto"/>
        <w:jc w:val="both"/>
        <w:rPr>
          <w:rFonts w:eastAsia="Calibri"/>
          <w:b/>
        </w:rPr>
      </w:pPr>
      <w:r w:rsidRPr="00E1773F">
        <w:rPr>
          <w:rFonts w:eastAsia="Calibri"/>
          <w:b/>
        </w:rPr>
        <w:t>Pos</w:t>
      </w:r>
      <w:r w:rsidR="004469B1">
        <w:rPr>
          <w:rFonts w:eastAsia="Calibri"/>
          <w:b/>
        </w:rPr>
        <w:t>ebni ciljevi</w:t>
      </w:r>
    </w:p>
    <w:p w:rsidR="00E35319" w:rsidRDefault="00E35319" w:rsidP="004469B1">
      <w:pPr>
        <w:spacing w:line="360" w:lineRule="auto"/>
        <w:jc w:val="both"/>
        <w:rPr>
          <w:rFonts w:eastAsia="Calibri"/>
        </w:rPr>
      </w:pPr>
      <w:r w:rsidRPr="00E1773F">
        <w:rPr>
          <w:rFonts w:eastAsia="Calibri"/>
        </w:rPr>
        <w:t xml:space="preserve">          Cilj je nabaviti opremu koja je neophodna za održavanje nastavnog</w:t>
      </w:r>
      <w:r w:rsidR="004469B1">
        <w:rPr>
          <w:rFonts w:eastAsia="Calibri"/>
        </w:rPr>
        <w:t>a</w:t>
      </w:r>
      <w:r w:rsidRPr="00E1773F">
        <w:rPr>
          <w:rFonts w:eastAsia="Calibri"/>
        </w:rPr>
        <w:t xml:space="preserve"> plana i programa.</w:t>
      </w:r>
    </w:p>
    <w:p w:rsidR="004469B1" w:rsidRPr="00E1773F" w:rsidRDefault="004469B1" w:rsidP="00E35319">
      <w:pPr>
        <w:jc w:val="both"/>
        <w:rPr>
          <w:rFonts w:eastAsia="Calibri"/>
          <w:b/>
        </w:rPr>
      </w:pPr>
    </w:p>
    <w:p w:rsidR="00E35319" w:rsidRPr="00E1773F" w:rsidRDefault="00E35319" w:rsidP="00E35319">
      <w:pPr>
        <w:jc w:val="both"/>
        <w:rPr>
          <w:rFonts w:eastAsia="Calibri"/>
          <w:b/>
        </w:rPr>
      </w:pPr>
      <w:r w:rsidRPr="00E1773F">
        <w:rPr>
          <w:rFonts w:eastAsia="Calibri"/>
          <w:b/>
        </w:rPr>
        <w:t>Ostvareni ciljevi aktivnosti i pokazatelji uspj</w:t>
      </w:r>
      <w:r w:rsidR="004469B1">
        <w:rPr>
          <w:rFonts w:eastAsia="Calibri"/>
          <w:b/>
        </w:rPr>
        <w:t>ešnosti realizacije tih ciljeva</w:t>
      </w:r>
    </w:p>
    <w:p w:rsidR="004469B1" w:rsidRDefault="004469B1" w:rsidP="00E35319">
      <w:pPr>
        <w:jc w:val="both"/>
        <w:rPr>
          <w:rFonts w:eastAsia="Calibri"/>
        </w:rPr>
      </w:pPr>
    </w:p>
    <w:p w:rsidR="004469B1" w:rsidRPr="004469B1" w:rsidRDefault="004469B1" w:rsidP="00E35319">
      <w:pPr>
        <w:jc w:val="both"/>
        <w:rPr>
          <w:rFonts w:eastAsia="Calibri"/>
          <w:b/>
        </w:rPr>
      </w:pPr>
      <w:r w:rsidRPr="004469B1">
        <w:rPr>
          <w:rFonts w:eastAsia="Calibri"/>
        </w:rPr>
        <w:t>Nije bilo navedenih aktivnosti!</w:t>
      </w:r>
    </w:p>
    <w:p w:rsidR="004469B1" w:rsidRPr="00E1773F" w:rsidRDefault="004469B1" w:rsidP="00E35319">
      <w:pPr>
        <w:jc w:val="both"/>
        <w:rPr>
          <w:rFonts w:eastAsia="Calibri"/>
        </w:rPr>
      </w:pPr>
    </w:p>
    <w:p w:rsidR="007B0FB7" w:rsidRPr="00E1773F" w:rsidRDefault="007B0FB7" w:rsidP="005F1E09">
      <w:pPr>
        <w:jc w:val="both"/>
      </w:pPr>
    </w:p>
    <w:p w:rsidR="00A06D59" w:rsidRDefault="00A06D59" w:rsidP="005F1E09">
      <w:pPr>
        <w:jc w:val="both"/>
      </w:pPr>
    </w:p>
    <w:p w:rsidR="0017625E" w:rsidRPr="00E1773F" w:rsidRDefault="0017625E" w:rsidP="005F1E09">
      <w:pPr>
        <w:jc w:val="both"/>
      </w:pPr>
    </w:p>
    <w:p w:rsidR="007B0FB7" w:rsidRDefault="007B0FB7" w:rsidP="005F1E09">
      <w:pPr>
        <w:pStyle w:val="Odlomakpopisa"/>
        <w:numPr>
          <w:ilvl w:val="0"/>
          <w:numId w:val="1"/>
        </w:numPr>
        <w:autoSpaceDE w:val="0"/>
        <w:autoSpaceDN w:val="0"/>
        <w:adjustRightInd w:val="0"/>
        <w:contextualSpacing w:val="0"/>
        <w:jc w:val="both"/>
        <w:rPr>
          <w:b/>
          <w:bCs/>
          <w:lang w:eastAsia="en-US"/>
        </w:rPr>
      </w:pPr>
      <w:r w:rsidRPr="00E1773F">
        <w:rPr>
          <w:b/>
          <w:bCs/>
          <w:lang w:eastAsia="en-US"/>
        </w:rPr>
        <w:lastRenderedPageBreak/>
        <w:t>Obrazloženje programa rada školske ustanove</w:t>
      </w:r>
    </w:p>
    <w:p w:rsidR="001B23A7" w:rsidRDefault="001B23A7" w:rsidP="001B23A7">
      <w:pPr>
        <w:autoSpaceDE w:val="0"/>
        <w:autoSpaceDN w:val="0"/>
        <w:adjustRightInd w:val="0"/>
        <w:jc w:val="both"/>
        <w:rPr>
          <w:b/>
          <w:bCs/>
          <w:lang w:eastAsia="en-US"/>
        </w:rPr>
      </w:pPr>
    </w:p>
    <w:p w:rsidR="001B23A7" w:rsidRPr="001B23A7" w:rsidRDefault="001B23A7" w:rsidP="001B23A7">
      <w:pPr>
        <w:autoSpaceDE w:val="0"/>
        <w:autoSpaceDN w:val="0"/>
        <w:adjustRightInd w:val="0"/>
        <w:jc w:val="both"/>
        <w:rPr>
          <w:b/>
          <w:bCs/>
          <w:lang w:eastAsia="en-US"/>
        </w:rPr>
      </w:pPr>
    </w:p>
    <w:p w:rsidR="001B23A7" w:rsidRDefault="001B23A7" w:rsidP="001B23A7">
      <w:pPr>
        <w:pStyle w:val="Tijeloteksta3"/>
        <w:rPr>
          <w:b w:val="0"/>
          <w:sz w:val="24"/>
        </w:rPr>
      </w:pPr>
      <w:r>
        <w:rPr>
          <w:b w:val="0"/>
          <w:sz w:val="24"/>
        </w:rPr>
        <w:t>Program rada škole temelji se na  sljedećim načelima i odrednicama:</w:t>
      </w:r>
    </w:p>
    <w:p w:rsidR="001B23A7" w:rsidRDefault="001B23A7" w:rsidP="001B23A7">
      <w:pPr>
        <w:pStyle w:val="Tijeloteksta3"/>
        <w:rPr>
          <w:b w:val="0"/>
          <w:sz w:val="24"/>
        </w:rPr>
      </w:pPr>
    </w:p>
    <w:p w:rsidR="001B23A7" w:rsidRDefault="001B23A7" w:rsidP="001B23A7">
      <w:pPr>
        <w:pStyle w:val="Tijeloteksta3"/>
        <w:rPr>
          <w:b w:val="0"/>
          <w:sz w:val="24"/>
        </w:rPr>
      </w:pPr>
      <w:r>
        <w:rPr>
          <w:b w:val="0"/>
          <w:sz w:val="24"/>
        </w:rPr>
        <w:t>-Godišnjem planu i programu rada</w:t>
      </w:r>
    </w:p>
    <w:p w:rsidR="001B23A7" w:rsidRDefault="001B23A7" w:rsidP="001B23A7">
      <w:pPr>
        <w:pStyle w:val="Tijeloteksta3"/>
        <w:rPr>
          <w:b w:val="0"/>
          <w:sz w:val="24"/>
        </w:rPr>
      </w:pPr>
      <w:r>
        <w:rPr>
          <w:b w:val="0"/>
          <w:sz w:val="24"/>
        </w:rPr>
        <w:t xml:space="preserve">-Školskome kurikulumu </w:t>
      </w:r>
    </w:p>
    <w:p w:rsidR="001B23A7" w:rsidRDefault="001B23A7" w:rsidP="001B23A7">
      <w:pPr>
        <w:pStyle w:val="Tijeloteksta3"/>
        <w:rPr>
          <w:b w:val="0"/>
          <w:sz w:val="24"/>
        </w:rPr>
      </w:pPr>
      <w:r>
        <w:rPr>
          <w:sz w:val="24"/>
        </w:rPr>
        <w:t>-</w:t>
      </w:r>
      <w:r>
        <w:rPr>
          <w:b w:val="0"/>
          <w:sz w:val="24"/>
        </w:rPr>
        <w:t xml:space="preserve">zakonskim odredbama i Nastavnom planu i programu </w:t>
      </w:r>
    </w:p>
    <w:p w:rsidR="001B23A7" w:rsidRDefault="001B23A7" w:rsidP="001B23A7">
      <w:pPr>
        <w:pStyle w:val="Tijeloteksta3"/>
        <w:rPr>
          <w:b w:val="0"/>
          <w:sz w:val="24"/>
        </w:rPr>
      </w:pPr>
      <w:r>
        <w:rPr>
          <w:sz w:val="24"/>
        </w:rPr>
        <w:t>-</w:t>
      </w:r>
      <w:r>
        <w:rPr>
          <w:b w:val="0"/>
          <w:sz w:val="24"/>
        </w:rPr>
        <w:t>ostvarenju prošlogodišnjeg plana i programa rada</w:t>
      </w:r>
    </w:p>
    <w:p w:rsidR="001B23A7" w:rsidRDefault="001B23A7" w:rsidP="001B23A7">
      <w:pPr>
        <w:pStyle w:val="Tijeloteksta3"/>
        <w:rPr>
          <w:b w:val="0"/>
          <w:sz w:val="24"/>
        </w:rPr>
      </w:pPr>
      <w:r>
        <w:rPr>
          <w:sz w:val="24"/>
        </w:rPr>
        <w:t>-</w:t>
      </w:r>
      <w:r>
        <w:rPr>
          <w:b w:val="0"/>
          <w:bCs/>
          <w:sz w:val="24"/>
        </w:rPr>
        <w:t>Školskome razvojnom  planu</w:t>
      </w:r>
      <w:r>
        <w:rPr>
          <w:sz w:val="24"/>
        </w:rPr>
        <w:t xml:space="preserve">: </w:t>
      </w:r>
      <w:r>
        <w:rPr>
          <w:b w:val="0"/>
          <w:sz w:val="24"/>
        </w:rPr>
        <w:t>samovrednovanju i podizanju kvalitete u radu (Tim za kvalitetu, kreda-analiza...)</w:t>
      </w:r>
    </w:p>
    <w:p w:rsidR="001B23A7" w:rsidRDefault="001B23A7" w:rsidP="001B23A7">
      <w:pPr>
        <w:pStyle w:val="Tijeloteksta3"/>
        <w:rPr>
          <w:b w:val="0"/>
          <w:sz w:val="24"/>
        </w:rPr>
      </w:pPr>
      <w:r>
        <w:rPr>
          <w:b w:val="0"/>
          <w:sz w:val="24"/>
        </w:rPr>
        <w:t xml:space="preserve">-postavkama Glasserove kvalitetne škole i pozitivnom školskom ozračju </w:t>
      </w:r>
    </w:p>
    <w:p w:rsidR="001B23A7" w:rsidRDefault="001B23A7" w:rsidP="001B23A7">
      <w:pPr>
        <w:pStyle w:val="Tijeloteksta3"/>
        <w:rPr>
          <w:b w:val="0"/>
          <w:sz w:val="24"/>
        </w:rPr>
      </w:pPr>
      <w:r>
        <w:rPr>
          <w:b w:val="0"/>
          <w:sz w:val="24"/>
        </w:rPr>
        <w:t>-potrebama lokalne zajednice</w:t>
      </w:r>
    </w:p>
    <w:p w:rsidR="001B23A7" w:rsidRDefault="001B23A7" w:rsidP="001B23A7">
      <w:pPr>
        <w:pStyle w:val="Tijeloteksta3"/>
        <w:rPr>
          <w:b w:val="0"/>
          <w:sz w:val="24"/>
        </w:rPr>
      </w:pPr>
      <w:r>
        <w:rPr>
          <w:b w:val="0"/>
          <w:sz w:val="24"/>
        </w:rPr>
        <w:t>-koordinaciji izvannastavnih i izvanškolskih aktivnosti</w:t>
      </w:r>
      <w:r w:rsidR="00F94FB7">
        <w:rPr>
          <w:b w:val="0"/>
          <w:sz w:val="24"/>
        </w:rPr>
        <w:t xml:space="preserve"> (suradnja s dru</w:t>
      </w:r>
      <w:r w:rsidR="004B2F51">
        <w:rPr>
          <w:b w:val="0"/>
          <w:sz w:val="24"/>
        </w:rPr>
        <w:t>štvima, Glazbenom školom I. Mat</w:t>
      </w:r>
      <w:r w:rsidR="00F94FB7">
        <w:rPr>
          <w:b w:val="0"/>
          <w:sz w:val="24"/>
        </w:rPr>
        <w:t>e</w:t>
      </w:r>
      <w:r w:rsidR="004B2F51">
        <w:rPr>
          <w:b w:val="0"/>
          <w:sz w:val="24"/>
        </w:rPr>
        <w:t>t</w:t>
      </w:r>
      <w:r w:rsidR="00F94FB7">
        <w:rPr>
          <w:b w:val="0"/>
          <w:sz w:val="24"/>
        </w:rPr>
        <w:t>ića Ronjgova, KUD-om Mate Balota</w:t>
      </w:r>
      <w:r w:rsidR="00047069">
        <w:rPr>
          <w:b w:val="0"/>
          <w:sz w:val="24"/>
        </w:rPr>
        <w:t>…)</w:t>
      </w:r>
    </w:p>
    <w:p w:rsidR="008E5059" w:rsidRPr="008E5059" w:rsidRDefault="008E5059" w:rsidP="001B23A7">
      <w:pPr>
        <w:pStyle w:val="Tijeloteksta3"/>
        <w:rPr>
          <w:b w:val="0"/>
          <w:sz w:val="24"/>
        </w:rPr>
      </w:pPr>
      <w:r>
        <w:rPr>
          <w:b w:val="0"/>
          <w:sz w:val="24"/>
        </w:rPr>
        <w:t>-ekološkoj svijesti i svakodnevnom ekološkom djelovanju (</w:t>
      </w:r>
      <w:r>
        <w:rPr>
          <w:b w:val="0"/>
          <w:i/>
          <w:sz w:val="24"/>
        </w:rPr>
        <w:t>Misli globalno, djeluj lokalno!</w:t>
      </w:r>
      <w:r>
        <w:rPr>
          <w:b w:val="0"/>
          <w:sz w:val="24"/>
        </w:rPr>
        <w:t>)</w:t>
      </w:r>
    </w:p>
    <w:p w:rsidR="001B23A7" w:rsidRDefault="001B23A7" w:rsidP="001B23A7">
      <w:pPr>
        <w:pStyle w:val="Tijeloteksta3"/>
        <w:rPr>
          <w:b w:val="0"/>
          <w:sz w:val="24"/>
        </w:rPr>
      </w:pPr>
      <w:r>
        <w:rPr>
          <w:b w:val="0"/>
          <w:sz w:val="24"/>
        </w:rPr>
        <w:t>-Zdravstvenome odgoju</w:t>
      </w:r>
      <w:r w:rsidR="00047069">
        <w:rPr>
          <w:b w:val="0"/>
          <w:sz w:val="24"/>
        </w:rPr>
        <w:t xml:space="preserve"> (predavanja, radionice, kalendar cijepljenja, zdrave životne navike…)</w:t>
      </w:r>
    </w:p>
    <w:p w:rsidR="001B23A7" w:rsidRDefault="001B23A7" w:rsidP="001B23A7">
      <w:pPr>
        <w:pStyle w:val="Tijeloteksta3"/>
        <w:rPr>
          <w:b w:val="0"/>
          <w:sz w:val="24"/>
        </w:rPr>
      </w:pPr>
      <w:r>
        <w:rPr>
          <w:b w:val="0"/>
          <w:sz w:val="24"/>
        </w:rPr>
        <w:t>-Građanskome odgoju i obrazovanju</w:t>
      </w:r>
    </w:p>
    <w:p w:rsidR="001B23A7" w:rsidRDefault="001B23A7" w:rsidP="001B23A7">
      <w:pPr>
        <w:pStyle w:val="Tijeloteksta3"/>
        <w:rPr>
          <w:b w:val="0"/>
          <w:sz w:val="24"/>
        </w:rPr>
      </w:pPr>
      <w:r>
        <w:rPr>
          <w:b w:val="0"/>
          <w:sz w:val="24"/>
        </w:rPr>
        <w:t>-odgoju i obrazovanju za ljudska prava</w:t>
      </w:r>
      <w:r w:rsidR="002F685A">
        <w:rPr>
          <w:b w:val="0"/>
          <w:sz w:val="24"/>
        </w:rPr>
        <w:t xml:space="preserve"> te otvorenosti za druge, drugačije i različite</w:t>
      </w:r>
    </w:p>
    <w:p w:rsidR="00E25EDA" w:rsidRDefault="00E25EDA" w:rsidP="001B23A7">
      <w:pPr>
        <w:pStyle w:val="Tijeloteksta3"/>
        <w:rPr>
          <w:b w:val="0"/>
          <w:sz w:val="24"/>
        </w:rPr>
      </w:pPr>
      <w:r>
        <w:rPr>
          <w:b w:val="0"/>
          <w:sz w:val="24"/>
        </w:rPr>
        <w:t>-integraciji učenika s teškoćama u redovitu nastavu</w:t>
      </w:r>
    </w:p>
    <w:p w:rsidR="001B23A7" w:rsidRDefault="001B23A7" w:rsidP="001B23A7">
      <w:pPr>
        <w:pStyle w:val="Tijeloteksta3"/>
        <w:rPr>
          <w:b w:val="0"/>
          <w:sz w:val="24"/>
        </w:rPr>
      </w:pPr>
      <w:r>
        <w:rPr>
          <w:b w:val="0"/>
          <w:sz w:val="24"/>
        </w:rPr>
        <w:t>-Školskom preventivnom programu zlouporabe sredstava ovisnosti</w:t>
      </w:r>
    </w:p>
    <w:p w:rsidR="001B23A7" w:rsidRDefault="001B23A7" w:rsidP="001B23A7">
      <w:pPr>
        <w:pStyle w:val="Tijeloteksta3"/>
        <w:rPr>
          <w:b w:val="0"/>
          <w:sz w:val="24"/>
        </w:rPr>
      </w:pPr>
      <w:r>
        <w:rPr>
          <w:b w:val="0"/>
          <w:sz w:val="24"/>
        </w:rPr>
        <w:t>-Školskom programu prevencije nasilja i podizanju sigurnosti u školi</w:t>
      </w:r>
    </w:p>
    <w:p w:rsidR="00123C11" w:rsidRDefault="00123C11" w:rsidP="001B23A7">
      <w:pPr>
        <w:pStyle w:val="Tijeloteksta3"/>
        <w:rPr>
          <w:b w:val="0"/>
          <w:sz w:val="24"/>
        </w:rPr>
      </w:pPr>
      <w:r>
        <w:rPr>
          <w:b w:val="0"/>
          <w:sz w:val="24"/>
        </w:rPr>
        <w:t>-informacijskim tehnologijama (izbornoj nastavi Informatike u koju su uključeni učenici od III. do VIII. razreda)</w:t>
      </w:r>
    </w:p>
    <w:p w:rsidR="0011113F" w:rsidRDefault="0011113F" w:rsidP="001B23A7">
      <w:pPr>
        <w:pStyle w:val="Tijeloteksta3"/>
        <w:rPr>
          <w:b w:val="0"/>
          <w:sz w:val="24"/>
        </w:rPr>
      </w:pPr>
      <w:r>
        <w:rPr>
          <w:b w:val="0"/>
          <w:sz w:val="24"/>
        </w:rPr>
        <w:t>-školskim, županijskim i državnim natjecanjima</w:t>
      </w:r>
    </w:p>
    <w:p w:rsidR="001B23A7" w:rsidRDefault="001B23A7" w:rsidP="001B23A7">
      <w:pPr>
        <w:pStyle w:val="Tijeloteksta3"/>
        <w:rPr>
          <w:b w:val="0"/>
          <w:bCs/>
          <w:sz w:val="24"/>
        </w:rPr>
      </w:pPr>
      <w:r>
        <w:rPr>
          <w:b w:val="0"/>
          <w:sz w:val="24"/>
        </w:rPr>
        <w:t xml:space="preserve">-kulturnoj i javnoj ulozi škole i školi kao kulturnom središtu svoje </w:t>
      </w:r>
      <w:r>
        <w:rPr>
          <w:b w:val="0"/>
          <w:bCs/>
          <w:sz w:val="24"/>
        </w:rPr>
        <w:t xml:space="preserve"> životne </w:t>
      </w:r>
    </w:p>
    <w:p w:rsidR="001B23A7" w:rsidRDefault="001B23A7" w:rsidP="001B23A7">
      <w:pPr>
        <w:pStyle w:val="Tijeloteksta3"/>
        <w:rPr>
          <w:b w:val="0"/>
          <w:sz w:val="24"/>
        </w:rPr>
      </w:pPr>
      <w:r>
        <w:rPr>
          <w:b w:val="0"/>
          <w:sz w:val="24"/>
        </w:rPr>
        <w:t xml:space="preserve"> </w:t>
      </w:r>
      <w:r w:rsidR="008E5059">
        <w:rPr>
          <w:b w:val="0"/>
          <w:sz w:val="24"/>
        </w:rPr>
        <w:t>s</w:t>
      </w:r>
      <w:r>
        <w:rPr>
          <w:b w:val="0"/>
          <w:sz w:val="24"/>
        </w:rPr>
        <w:t>redine</w:t>
      </w:r>
    </w:p>
    <w:p w:rsidR="001A36E8" w:rsidRDefault="001A36E8" w:rsidP="001B23A7">
      <w:pPr>
        <w:pStyle w:val="Tijeloteksta3"/>
        <w:rPr>
          <w:b w:val="0"/>
          <w:sz w:val="24"/>
        </w:rPr>
      </w:pPr>
      <w:r>
        <w:rPr>
          <w:b w:val="0"/>
          <w:sz w:val="24"/>
        </w:rPr>
        <w:t>-nastava u muzeju, galeriji (Dijete u galeriji), kino, kazalište, Sa(n)jam knjige u Puli, Interliber u Zagrebu</w:t>
      </w:r>
    </w:p>
    <w:p w:rsidR="008E5059" w:rsidRDefault="008E5059" w:rsidP="001B23A7">
      <w:pPr>
        <w:pStyle w:val="Tijeloteksta3"/>
        <w:rPr>
          <w:b w:val="0"/>
          <w:sz w:val="24"/>
        </w:rPr>
      </w:pPr>
      <w:r>
        <w:rPr>
          <w:b w:val="0"/>
          <w:sz w:val="24"/>
        </w:rPr>
        <w:t>-sportskim aktivnostima</w:t>
      </w:r>
      <w:r w:rsidR="00047069">
        <w:rPr>
          <w:b w:val="0"/>
          <w:sz w:val="24"/>
        </w:rPr>
        <w:t xml:space="preserve"> (uključenost učenika u NK Pomorac, OK Marčana, Veslački klub Pula</w:t>
      </w:r>
      <w:r w:rsidR="004B2F51">
        <w:rPr>
          <w:b w:val="0"/>
          <w:sz w:val="24"/>
        </w:rPr>
        <w:t>, Konjički klub Barba Tone</w:t>
      </w:r>
      <w:r w:rsidR="00047069">
        <w:rPr>
          <w:b w:val="0"/>
          <w:sz w:val="24"/>
        </w:rPr>
        <w:t>…)</w:t>
      </w:r>
    </w:p>
    <w:p w:rsidR="008E5059" w:rsidRDefault="008E5059" w:rsidP="001B23A7">
      <w:pPr>
        <w:pStyle w:val="Tijeloteksta3"/>
        <w:rPr>
          <w:b w:val="0"/>
          <w:sz w:val="24"/>
        </w:rPr>
      </w:pPr>
      <w:r>
        <w:rPr>
          <w:b w:val="0"/>
          <w:sz w:val="24"/>
        </w:rPr>
        <w:t>-filantropiji i humanitarnim vrijednostima</w:t>
      </w:r>
    </w:p>
    <w:p w:rsidR="001B23A7" w:rsidRDefault="001B23A7" w:rsidP="001B23A7">
      <w:pPr>
        <w:pStyle w:val="Tijeloteksta3"/>
        <w:rPr>
          <w:b w:val="0"/>
          <w:sz w:val="24"/>
        </w:rPr>
      </w:pPr>
      <w:r>
        <w:rPr>
          <w:b w:val="0"/>
          <w:sz w:val="24"/>
        </w:rPr>
        <w:t>-zavičajnoj nastavi, zavičaju i njegovim vrijednostima (Institucionalizacija zavičajne nastave u Istarskoj županiji)</w:t>
      </w:r>
    </w:p>
    <w:p w:rsidR="001B23A7" w:rsidRDefault="001B23A7" w:rsidP="001B23A7">
      <w:pPr>
        <w:pStyle w:val="Tijeloteksta3"/>
        <w:rPr>
          <w:b w:val="0"/>
          <w:sz w:val="24"/>
        </w:rPr>
      </w:pPr>
      <w:r>
        <w:rPr>
          <w:b w:val="0"/>
          <w:sz w:val="24"/>
        </w:rPr>
        <w:t xml:space="preserve">-projektu  «Osluhni  zavičaj – zove te pramaliće»  (razvijanje kulturnoga profila učenika kroz projekt po kojemu je škola prepoznatljiva i  autentična i kroz koji se oslobađaju kreativni potencijali  svih učenika i učitelja </w:t>
      </w:r>
    </w:p>
    <w:p w:rsidR="001B23A7" w:rsidRDefault="001B23A7" w:rsidP="001B23A7">
      <w:pPr>
        <w:pStyle w:val="Tijeloteksta3"/>
        <w:rPr>
          <w:b w:val="0"/>
          <w:sz w:val="24"/>
        </w:rPr>
      </w:pPr>
      <w:r>
        <w:rPr>
          <w:b w:val="0"/>
          <w:sz w:val="24"/>
        </w:rPr>
        <w:t xml:space="preserve">-stalnom stručnom usavršavanju učitelja i stručnih suradnika te drugih radnika škole </w:t>
      </w:r>
    </w:p>
    <w:p w:rsidR="001B23A7" w:rsidRDefault="001B23A7" w:rsidP="001B23A7">
      <w:pPr>
        <w:pStyle w:val="Tijeloteksta3"/>
        <w:rPr>
          <w:b w:val="0"/>
          <w:bCs/>
          <w:sz w:val="24"/>
        </w:rPr>
      </w:pPr>
      <w:r>
        <w:rPr>
          <w:b w:val="0"/>
          <w:sz w:val="24"/>
        </w:rPr>
        <w:t xml:space="preserve">-utkanosti Glasserove </w:t>
      </w:r>
      <w:r w:rsidRPr="001B23A7">
        <w:rPr>
          <w:b w:val="0"/>
          <w:i/>
          <w:sz w:val="24"/>
        </w:rPr>
        <w:t>Kvalitetne škole</w:t>
      </w:r>
      <w:r>
        <w:rPr>
          <w:b w:val="0"/>
          <w:sz w:val="24"/>
        </w:rPr>
        <w:t xml:space="preserve"> u </w:t>
      </w:r>
      <w:r>
        <w:rPr>
          <w:b w:val="0"/>
          <w:bCs/>
          <w:sz w:val="24"/>
        </w:rPr>
        <w:t xml:space="preserve"> svakodnevni život i rad škole</w:t>
      </w:r>
    </w:p>
    <w:p w:rsidR="001B23A7" w:rsidRDefault="001B23A7" w:rsidP="001B23A7">
      <w:pPr>
        <w:pStyle w:val="Tijeloteksta3"/>
        <w:rPr>
          <w:b w:val="0"/>
          <w:bCs/>
          <w:sz w:val="24"/>
        </w:rPr>
      </w:pPr>
      <w:r>
        <w:rPr>
          <w:b w:val="0"/>
          <w:bCs/>
          <w:sz w:val="24"/>
        </w:rPr>
        <w:lastRenderedPageBreak/>
        <w:t>-europskoj dimenziji obrazovanja</w:t>
      </w:r>
      <w:r w:rsidR="001A36E8">
        <w:rPr>
          <w:b w:val="0"/>
          <w:bCs/>
          <w:sz w:val="24"/>
        </w:rPr>
        <w:t xml:space="preserve">, suradnja sa školom u Bischofsmaisu u Njemačkoj </w:t>
      </w:r>
    </w:p>
    <w:p w:rsidR="00037080" w:rsidRDefault="0053646F" w:rsidP="001B23A7">
      <w:pPr>
        <w:pStyle w:val="Tijeloteksta3"/>
        <w:rPr>
          <w:b w:val="0"/>
          <w:bCs/>
          <w:sz w:val="24"/>
        </w:rPr>
      </w:pPr>
      <w:r>
        <w:rPr>
          <w:b w:val="0"/>
          <w:bCs/>
          <w:sz w:val="24"/>
        </w:rPr>
        <w:t>-</w:t>
      </w:r>
      <w:r w:rsidR="00037080">
        <w:rPr>
          <w:b w:val="0"/>
          <w:bCs/>
          <w:sz w:val="24"/>
        </w:rPr>
        <w:t xml:space="preserve"> na učenju stranih jezika (u školi se uči njemački, engleski i talijanski jezik)</w:t>
      </w:r>
    </w:p>
    <w:p w:rsidR="001B23A7" w:rsidRDefault="001B23A7" w:rsidP="001B23A7">
      <w:pPr>
        <w:pStyle w:val="Tijeloteksta3"/>
        <w:rPr>
          <w:b w:val="0"/>
          <w:bCs/>
          <w:sz w:val="24"/>
        </w:rPr>
      </w:pPr>
      <w:r>
        <w:rPr>
          <w:b w:val="0"/>
          <w:bCs/>
          <w:sz w:val="24"/>
        </w:rPr>
        <w:t>-dopunskoj nastavi hrvatskoga jezika za učenike koji svake godine dolaze u našu školu iz drugih zemalja</w:t>
      </w:r>
    </w:p>
    <w:p w:rsidR="00037080" w:rsidRDefault="00037080" w:rsidP="001B23A7">
      <w:pPr>
        <w:pStyle w:val="Tijeloteksta3"/>
        <w:rPr>
          <w:b w:val="0"/>
          <w:bCs/>
          <w:sz w:val="24"/>
        </w:rPr>
      </w:pPr>
    </w:p>
    <w:p w:rsidR="001B23A7" w:rsidRDefault="001B23A7" w:rsidP="001B23A7">
      <w:pPr>
        <w:pStyle w:val="Tijeloteksta3"/>
        <w:rPr>
          <w:b w:val="0"/>
          <w:bCs/>
          <w:sz w:val="24"/>
        </w:rPr>
      </w:pPr>
    </w:p>
    <w:p w:rsidR="004469B1" w:rsidRPr="0067176D" w:rsidRDefault="004469B1" w:rsidP="0067176D">
      <w:pPr>
        <w:autoSpaceDE w:val="0"/>
        <w:autoSpaceDN w:val="0"/>
        <w:adjustRightInd w:val="0"/>
        <w:jc w:val="both"/>
        <w:rPr>
          <w:bCs/>
          <w:lang w:eastAsia="en-US"/>
        </w:rPr>
      </w:pPr>
    </w:p>
    <w:p w:rsidR="007B0FB7" w:rsidRPr="00E1773F" w:rsidRDefault="007B0FB7" w:rsidP="005F1E09">
      <w:pPr>
        <w:pStyle w:val="Odlomakpopisa"/>
        <w:autoSpaceDE w:val="0"/>
        <w:autoSpaceDN w:val="0"/>
        <w:adjustRightInd w:val="0"/>
        <w:ind w:left="675"/>
        <w:contextualSpacing w:val="0"/>
        <w:jc w:val="both"/>
        <w:rPr>
          <w:b/>
          <w:bCs/>
          <w:lang w:eastAsia="en-US"/>
        </w:rPr>
      </w:pPr>
    </w:p>
    <w:p w:rsidR="007B0FB7" w:rsidRPr="00E1773F" w:rsidRDefault="007B0FB7" w:rsidP="005F1E09">
      <w:pPr>
        <w:pStyle w:val="Default"/>
        <w:numPr>
          <w:ilvl w:val="0"/>
          <w:numId w:val="1"/>
        </w:numPr>
        <w:jc w:val="both"/>
        <w:rPr>
          <w:rFonts w:ascii="Times New Roman" w:hAnsi="Times New Roman" w:cs="Times New Roman"/>
          <w:b/>
        </w:rPr>
      </w:pPr>
      <w:r w:rsidRPr="00E1773F">
        <w:rPr>
          <w:rFonts w:ascii="Times New Roman" w:hAnsi="Times New Roman" w:cs="Times New Roman"/>
          <w:b/>
        </w:rPr>
        <w:t>Zakonske i druge podloge na kojima se zasnivaju programi</w:t>
      </w:r>
    </w:p>
    <w:p w:rsidR="007B0FB7" w:rsidRPr="00E1773F" w:rsidRDefault="007B0FB7" w:rsidP="005F1E09">
      <w:pPr>
        <w:pStyle w:val="Default"/>
        <w:ind w:left="675"/>
        <w:jc w:val="both"/>
        <w:rPr>
          <w:rFonts w:ascii="Times New Roman" w:hAnsi="Times New Roman" w:cs="Times New Roman"/>
        </w:rPr>
      </w:pPr>
    </w:p>
    <w:p w:rsidR="007B0FB7" w:rsidRPr="00E1773F" w:rsidRDefault="007B0FB7" w:rsidP="005F1E09">
      <w:pPr>
        <w:pStyle w:val="Default"/>
        <w:numPr>
          <w:ilvl w:val="0"/>
          <w:numId w:val="4"/>
        </w:numPr>
        <w:jc w:val="both"/>
        <w:rPr>
          <w:rFonts w:ascii="Times New Roman" w:hAnsi="Times New Roman" w:cs="Times New Roman"/>
        </w:rPr>
      </w:pPr>
      <w:r w:rsidRPr="00E1773F">
        <w:rPr>
          <w:rFonts w:ascii="Times New Roman" w:hAnsi="Times New Roman" w:cs="Times New Roman"/>
        </w:rPr>
        <w:t xml:space="preserve">Zakon o odgoju i obrazovanju u osnovnoj i srednjoj školi (NN br. 87/08, 86/09., 92/10., 90/11.) </w:t>
      </w:r>
    </w:p>
    <w:p w:rsidR="007B0FB7" w:rsidRPr="00E1773F" w:rsidRDefault="007B0FB7" w:rsidP="005F1E09">
      <w:pPr>
        <w:pStyle w:val="Default"/>
        <w:numPr>
          <w:ilvl w:val="0"/>
          <w:numId w:val="4"/>
        </w:numPr>
        <w:jc w:val="both"/>
        <w:rPr>
          <w:rFonts w:ascii="Times New Roman" w:hAnsi="Times New Roman" w:cs="Times New Roman"/>
        </w:rPr>
      </w:pPr>
      <w:r w:rsidRPr="00E1773F">
        <w:rPr>
          <w:rFonts w:ascii="Times New Roman" w:hAnsi="Times New Roman" w:cs="Times New Roman"/>
        </w:rPr>
        <w:t xml:space="preserve">Zakon o ustanovama ( NN br. 76/93., 29/97., 47/99., 35/08.) </w:t>
      </w:r>
    </w:p>
    <w:p w:rsidR="007B0FB7" w:rsidRPr="00E1773F" w:rsidRDefault="007B0FB7" w:rsidP="005F1E09">
      <w:pPr>
        <w:pStyle w:val="Default"/>
        <w:numPr>
          <w:ilvl w:val="0"/>
          <w:numId w:val="4"/>
        </w:numPr>
        <w:jc w:val="both"/>
        <w:rPr>
          <w:rFonts w:ascii="Times New Roman" w:hAnsi="Times New Roman" w:cs="Times New Roman"/>
        </w:rPr>
      </w:pPr>
      <w:r w:rsidRPr="00E1773F">
        <w:rPr>
          <w:rFonts w:ascii="Times New Roman" w:hAnsi="Times New Roman" w:cs="Times New Roman"/>
        </w:rPr>
        <w:t>Zakon o proračunu ( NN br. 87/08.), Pravilnik o proračunskim klasifikacijama NN br. 26/10. i Pravilnik o proračunskom računovodstvu i računskom planu NN br. 114/10., 31/11.</w:t>
      </w:r>
    </w:p>
    <w:p w:rsidR="007B0FB7" w:rsidRPr="00E1773F" w:rsidRDefault="007B0FB7" w:rsidP="005F1E09">
      <w:pPr>
        <w:pStyle w:val="Default"/>
        <w:numPr>
          <w:ilvl w:val="0"/>
          <w:numId w:val="4"/>
        </w:numPr>
        <w:jc w:val="both"/>
        <w:rPr>
          <w:rFonts w:ascii="Times New Roman" w:hAnsi="Times New Roman" w:cs="Times New Roman"/>
        </w:rPr>
      </w:pPr>
      <w:r w:rsidRPr="00E1773F">
        <w:rPr>
          <w:rFonts w:ascii="Times New Roman" w:hAnsi="Times New Roman" w:cs="Times New Roman"/>
        </w:rPr>
        <w:t>Upute za izradu Proračuna Istarske Županije za ra</w:t>
      </w:r>
      <w:r w:rsidR="004469B1">
        <w:rPr>
          <w:rFonts w:ascii="Times New Roman" w:hAnsi="Times New Roman" w:cs="Times New Roman"/>
        </w:rPr>
        <w:t>zdoblje 2015.</w:t>
      </w:r>
      <w:r w:rsidR="00A409D7">
        <w:rPr>
          <w:rFonts w:ascii="Times New Roman" w:hAnsi="Times New Roman" w:cs="Times New Roman"/>
        </w:rPr>
        <w:t xml:space="preserve"> </w:t>
      </w:r>
      <w:r w:rsidR="004469B1">
        <w:rPr>
          <w:rFonts w:ascii="Times New Roman" w:hAnsi="Times New Roman" w:cs="Times New Roman"/>
        </w:rPr>
        <w:t>-</w:t>
      </w:r>
      <w:r w:rsidR="00A409D7">
        <w:rPr>
          <w:rFonts w:ascii="Times New Roman" w:hAnsi="Times New Roman" w:cs="Times New Roman"/>
        </w:rPr>
        <w:t xml:space="preserve"> </w:t>
      </w:r>
      <w:r w:rsidR="004469B1">
        <w:rPr>
          <w:rFonts w:ascii="Times New Roman" w:hAnsi="Times New Roman" w:cs="Times New Roman"/>
        </w:rPr>
        <w:t xml:space="preserve">2017. - </w:t>
      </w:r>
      <w:r w:rsidR="00ED2B8F" w:rsidRPr="00E1773F">
        <w:rPr>
          <w:rFonts w:ascii="Times New Roman" w:hAnsi="Times New Roman" w:cs="Times New Roman"/>
        </w:rPr>
        <w:t>prosinac 2015</w:t>
      </w:r>
      <w:r w:rsidRPr="00E1773F">
        <w:rPr>
          <w:rFonts w:ascii="Times New Roman" w:hAnsi="Times New Roman" w:cs="Times New Roman"/>
        </w:rPr>
        <w:t xml:space="preserve">. godine </w:t>
      </w:r>
    </w:p>
    <w:p w:rsidR="007B0FB7" w:rsidRPr="00E1773F" w:rsidRDefault="007B0FB7" w:rsidP="005F1E09">
      <w:pPr>
        <w:pStyle w:val="Default"/>
        <w:numPr>
          <w:ilvl w:val="0"/>
          <w:numId w:val="4"/>
        </w:numPr>
        <w:jc w:val="both"/>
        <w:rPr>
          <w:rFonts w:ascii="Times New Roman" w:hAnsi="Times New Roman" w:cs="Times New Roman"/>
        </w:rPr>
      </w:pPr>
      <w:r w:rsidRPr="00E1773F">
        <w:rPr>
          <w:rFonts w:ascii="Times New Roman" w:hAnsi="Times New Roman" w:cs="Times New Roman"/>
        </w:rPr>
        <w:t>Godišnji plan i program r</w:t>
      </w:r>
      <w:r w:rsidR="00ED2B8F" w:rsidRPr="00E1773F">
        <w:rPr>
          <w:rFonts w:ascii="Times New Roman" w:hAnsi="Times New Roman" w:cs="Times New Roman"/>
        </w:rPr>
        <w:t xml:space="preserve">ada </w:t>
      </w:r>
      <w:r w:rsidR="00A409D7">
        <w:rPr>
          <w:rFonts w:ascii="Times New Roman" w:hAnsi="Times New Roman" w:cs="Times New Roman"/>
        </w:rPr>
        <w:t>škole za školsku godinu 2017./2018</w:t>
      </w:r>
      <w:r w:rsidRPr="00E1773F">
        <w:rPr>
          <w:rFonts w:ascii="Times New Roman" w:hAnsi="Times New Roman" w:cs="Times New Roman"/>
        </w:rPr>
        <w:t xml:space="preserve">. </w:t>
      </w:r>
    </w:p>
    <w:p w:rsidR="007B0FB7" w:rsidRPr="00E1773F" w:rsidRDefault="007B0FB7" w:rsidP="005F1E09">
      <w:pPr>
        <w:pStyle w:val="Default"/>
        <w:numPr>
          <w:ilvl w:val="0"/>
          <w:numId w:val="4"/>
        </w:numPr>
        <w:jc w:val="both"/>
        <w:rPr>
          <w:rFonts w:ascii="Times New Roman" w:hAnsi="Times New Roman" w:cs="Times New Roman"/>
        </w:rPr>
      </w:pPr>
      <w:r w:rsidRPr="00E1773F">
        <w:rPr>
          <w:rFonts w:ascii="Times New Roman" w:hAnsi="Times New Roman" w:cs="Times New Roman"/>
        </w:rPr>
        <w:t>Kuriku</w:t>
      </w:r>
      <w:r w:rsidR="00A409D7">
        <w:rPr>
          <w:rFonts w:ascii="Times New Roman" w:hAnsi="Times New Roman" w:cs="Times New Roman"/>
        </w:rPr>
        <w:t>lum škole za školsku godinu 2017./2018</w:t>
      </w:r>
      <w:r w:rsidRPr="00E1773F">
        <w:rPr>
          <w:rFonts w:ascii="Times New Roman" w:hAnsi="Times New Roman" w:cs="Times New Roman"/>
        </w:rPr>
        <w:t xml:space="preserve">. </w:t>
      </w:r>
    </w:p>
    <w:p w:rsidR="007B0FB7" w:rsidRPr="00E1773F" w:rsidRDefault="007B0FB7" w:rsidP="005F1E09">
      <w:pPr>
        <w:pStyle w:val="Default"/>
        <w:numPr>
          <w:ilvl w:val="0"/>
          <w:numId w:val="4"/>
        </w:numPr>
        <w:jc w:val="both"/>
        <w:rPr>
          <w:rFonts w:ascii="Times New Roman" w:hAnsi="Times New Roman" w:cs="Times New Roman"/>
        </w:rPr>
      </w:pPr>
      <w:r w:rsidRPr="00E1773F">
        <w:rPr>
          <w:rFonts w:ascii="Times New Roman" w:hAnsi="Times New Roman" w:cs="Times New Roman"/>
        </w:rPr>
        <w:t>Statut</w:t>
      </w:r>
      <w:r w:rsidR="001B0018">
        <w:rPr>
          <w:rFonts w:ascii="Times New Roman" w:hAnsi="Times New Roman" w:cs="Times New Roman"/>
        </w:rPr>
        <w:t xml:space="preserve"> Osnovne škole Vladimira Nazora - Krnica</w:t>
      </w:r>
    </w:p>
    <w:p w:rsidR="007B0FB7" w:rsidRPr="00E1773F" w:rsidRDefault="007B0FB7" w:rsidP="005F1E09">
      <w:pPr>
        <w:pStyle w:val="Default"/>
        <w:numPr>
          <w:ilvl w:val="0"/>
          <w:numId w:val="4"/>
        </w:numPr>
        <w:jc w:val="both"/>
        <w:rPr>
          <w:rFonts w:ascii="Times New Roman" w:hAnsi="Times New Roman" w:cs="Times New Roman"/>
        </w:rPr>
      </w:pPr>
      <w:r w:rsidRPr="00E1773F">
        <w:rPr>
          <w:rFonts w:ascii="Times New Roman" w:hAnsi="Times New Roman" w:cs="Times New Roman"/>
        </w:rPr>
        <w:t>Pravilnik o osnovnoškolskom odgoju i obrazovanju učenika s teškoćama u razvoju</w:t>
      </w:r>
    </w:p>
    <w:p w:rsidR="007B0FB7" w:rsidRDefault="007B0FB7" w:rsidP="005F1E09">
      <w:pPr>
        <w:pStyle w:val="Default"/>
        <w:numPr>
          <w:ilvl w:val="0"/>
          <w:numId w:val="4"/>
        </w:numPr>
        <w:jc w:val="both"/>
        <w:rPr>
          <w:rFonts w:ascii="Times New Roman" w:hAnsi="Times New Roman" w:cs="Times New Roman"/>
        </w:rPr>
      </w:pPr>
      <w:r w:rsidRPr="00E1773F">
        <w:rPr>
          <w:rFonts w:ascii="Times New Roman" w:hAnsi="Times New Roman" w:cs="Times New Roman"/>
        </w:rPr>
        <w:t>Pravilnik o načinima, postupcima i elementima vrednovanja učenika u osnovnoj i srednjoj školi</w:t>
      </w:r>
    </w:p>
    <w:p w:rsidR="004469B1" w:rsidRDefault="004469B1" w:rsidP="005F1E09">
      <w:pPr>
        <w:pStyle w:val="Default"/>
        <w:numPr>
          <w:ilvl w:val="0"/>
          <w:numId w:val="4"/>
        </w:numPr>
        <w:jc w:val="both"/>
        <w:rPr>
          <w:rFonts w:ascii="Times New Roman" w:hAnsi="Times New Roman" w:cs="Times New Roman"/>
        </w:rPr>
      </w:pPr>
      <w:r>
        <w:rPr>
          <w:rFonts w:ascii="Times New Roman" w:hAnsi="Times New Roman" w:cs="Times New Roman"/>
        </w:rPr>
        <w:t xml:space="preserve">Pravilnik </w:t>
      </w:r>
      <w:r w:rsidR="001B0018">
        <w:rPr>
          <w:rFonts w:ascii="Times New Roman" w:hAnsi="Times New Roman" w:cs="Times New Roman"/>
        </w:rPr>
        <w:t>o izvođenju izleta, ekskurzija i drugih odgojno-obrazovnih aktivnosti izvan škole</w:t>
      </w:r>
    </w:p>
    <w:p w:rsidR="001B0018" w:rsidRPr="00E1773F" w:rsidRDefault="001B0018" w:rsidP="005F1E09">
      <w:pPr>
        <w:pStyle w:val="Default"/>
        <w:numPr>
          <w:ilvl w:val="0"/>
          <w:numId w:val="4"/>
        </w:numPr>
        <w:jc w:val="both"/>
        <w:rPr>
          <w:rFonts w:ascii="Times New Roman" w:hAnsi="Times New Roman" w:cs="Times New Roman"/>
        </w:rPr>
      </w:pPr>
      <w:r>
        <w:rPr>
          <w:rFonts w:ascii="Times New Roman" w:hAnsi="Times New Roman" w:cs="Times New Roman"/>
        </w:rPr>
        <w:t>Pravilnik o napredovanju učitelja i nastavnika u osnovnom i srednjem školstvu</w:t>
      </w:r>
    </w:p>
    <w:p w:rsidR="007B0FB7" w:rsidRPr="00E1773F" w:rsidRDefault="007B0FB7" w:rsidP="005F1E09">
      <w:pPr>
        <w:autoSpaceDE w:val="0"/>
        <w:autoSpaceDN w:val="0"/>
        <w:adjustRightInd w:val="0"/>
        <w:ind w:left="360"/>
        <w:jc w:val="both"/>
        <w:rPr>
          <w:lang w:eastAsia="en-US"/>
        </w:rPr>
      </w:pPr>
    </w:p>
    <w:p w:rsidR="00A917F2" w:rsidRPr="00E1773F" w:rsidRDefault="00A917F2" w:rsidP="005F1E09">
      <w:pPr>
        <w:autoSpaceDE w:val="0"/>
        <w:autoSpaceDN w:val="0"/>
        <w:adjustRightInd w:val="0"/>
        <w:ind w:left="360"/>
        <w:jc w:val="both"/>
        <w:rPr>
          <w:lang w:eastAsia="en-US"/>
        </w:rPr>
      </w:pPr>
    </w:p>
    <w:p w:rsidR="007B0FB7" w:rsidRPr="00E1773F" w:rsidRDefault="007B0FB7" w:rsidP="005D1E10">
      <w:pPr>
        <w:autoSpaceDE w:val="0"/>
        <w:autoSpaceDN w:val="0"/>
        <w:adjustRightInd w:val="0"/>
        <w:jc w:val="both"/>
        <w:rPr>
          <w:lang w:eastAsia="en-US"/>
        </w:rPr>
      </w:pPr>
    </w:p>
    <w:p w:rsidR="00B0281E" w:rsidRPr="00E1773F" w:rsidRDefault="00B0281E" w:rsidP="005F1E09">
      <w:pPr>
        <w:autoSpaceDE w:val="0"/>
        <w:autoSpaceDN w:val="0"/>
        <w:adjustRightInd w:val="0"/>
        <w:ind w:left="360"/>
        <w:jc w:val="both"/>
        <w:rPr>
          <w:lang w:eastAsia="en-US"/>
        </w:rPr>
      </w:pPr>
    </w:p>
    <w:p w:rsidR="007B0FB7" w:rsidRPr="00E1773F" w:rsidRDefault="007B0FB7" w:rsidP="005F1E09">
      <w:pPr>
        <w:pStyle w:val="Odlomakpopisa"/>
        <w:numPr>
          <w:ilvl w:val="0"/>
          <w:numId w:val="1"/>
        </w:numPr>
        <w:autoSpaceDE w:val="0"/>
        <w:autoSpaceDN w:val="0"/>
        <w:adjustRightInd w:val="0"/>
        <w:contextualSpacing w:val="0"/>
        <w:jc w:val="both"/>
        <w:rPr>
          <w:b/>
          <w:lang w:eastAsia="en-US"/>
        </w:rPr>
      </w:pPr>
      <w:r w:rsidRPr="00E1773F">
        <w:rPr>
          <w:b/>
          <w:lang w:eastAsia="en-US"/>
        </w:rPr>
        <w:t>Potrebna sredstva za provođenje programa i ishodišta na kojima se zasnivaju izračuni i ocjene potrebnih sredstava za provođenje programa</w:t>
      </w:r>
    </w:p>
    <w:p w:rsidR="007B0FB7" w:rsidRPr="00E1773F" w:rsidRDefault="007B0FB7" w:rsidP="00CA13D8">
      <w:pPr>
        <w:autoSpaceDE w:val="0"/>
        <w:autoSpaceDN w:val="0"/>
        <w:adjustRightInd w:val="0"/>
        <w:spacing w:line="360" w:lineRule="auto"/>
        <w:jc w:val="both"/>
        <w:rPr>
          <w:b/>
          <w:lang w:eastAsia="en-US"/>
        </w:rPr>
      </w:pPr>
    </w:p>
    <w:p w:rsidR="007B0FB7" w:rsidRPr="00E1773F" w:rsidRDefault="007B0FB7" w:rsidP="00CA13D8">
      <w:pPr>
        <w:autoSpaceDE w:val="0"/>
        <w:autoSpaceDN w:val="0"/>
        <w:adjustRightInd w:val="0"/>
        <w:spacing w:line="360" w:lineRule="auto"/>
        <w:jc w:val="both"/>
        <w:rPr>
          <w:lang w:eastAsia="en-US"/>
        </w:rPr>
      </w:pPr>
      <w:r w:rsidRPr="00E1773F">
        <w:rPr>
          <w:lang w:eastAsia="en-US"/>
        </w:rPr>
        <w:t xml:space="preserve">          Financijskim planom proračunskog korisnika, odnosno škole, planiraju se sredstva potrebna za provođenje određenog programa. Programi se vode po izvorima financiranja i unaprijed definiranim proračunskim klasifikacijama koje su definirane Zakonom o proračunu.</w:t>
      </w:r>
    </w:p>
    <w:p w:rsidR="007B0FB7" w:rsidRPr="00E1773F" w:rsidRDefault="007B0FB7" w:rsidP="00CA13D8">
      <w:pPr>
        <w:autoSpaceDE w:val="0"/>
        <w:autoSpaceDN w:val="0"/>
        <w:adjustRightInd w:val="0"/>
        <w:spacing w:line="360" w:lineRule="auto"/>
        <w:jc w:val="both"/>
        <w:rPr>
          <w:lang w:eastAsia="en-US"/>
        </w:rPr>
      </w:pPr>
      <w:r w:rsidRPr="00E1773F">
        <w:rPr>
          <w:lang w:eastAsia="en-US"/>
        </w:rPr>
        <w:t xml:space="preserve">            Izvori s</w:t>
      </w:r>
      <w:r w:rsidR="0053646F">
        <w:rPr>
          <w:lang w:eastAsia="en-US"/>
        </w:rPr>
        <w:t>redstava za financiranje rada Osnovne škole</w:t>
      </w:r>
      <w:r w:rsidRPr="00E1773F">
        <w:rPr>
          <w:lang w:eastAsia="en-US"/>
        </w:rPr>
        <w:t xml:space="preserve"> </w:t>
      </w:r>
      <w:r w:rsidR="00A917F2" w:rsidRPr="00E1773F">
        <w:rPr>
          <w:lang w:eastAsia="en-US"/>
        </w:rPr>
        <w:t>Vladimira Nazora - Krnica</w:t>
      </w:r>
      <w:r w:rsidRPr="00E1773F">
        <w:rPr>
          <w:lang w:eastAsia="en-US"/>
        </w:rPr>
        <w:t xml:space="preserve"> su:</w:t>
      </w:r>
    </w:p>
    <w:p w:rsidR="007B0FB7" w:rsidRPr="00E1773F" w:rsidRDefault="007B0FB7" w:rsidP="005F1E09">
      <w:pPr>
        <w:autoSpaceDE w:val="0"/>
        <w:autoSpaceDN w:val="0"/>
        <w:adjustRightInd w:val="0"/>
        <w:jc w:val="both"/>
        <w:rPr>
          <w:lang w:eastAsia="en-US"/>
        </w:rPr>
      </w:pPr>
    </w:p>
    <w:p w:rsidR="007B0FB7" w:rsidRPr="00E1773F" w:rsidRDefault="007B0FB7" w:rsidP="0053646F">
      <w:pPr>
        <w:autoSpaceDE w:val="0"/>
        <w:autoSpaceDN w:val="0"/>
        <w:adjustRightInd w:val="0"/>
        <w:spacing w:line="360" w:lineRule="auto"/>
        <w:jc w:val="both"/>
        <w:rPr>
          <w:lang w:eastAsia="en-US"/>
        </w:rPr>
      </w:pPr>
      <w:r w:rsidRPr="00E1773F">
        <w:rPr>
          <w:b/>
          <w:lang w:eastAsia="en-US"/>
        </w:rPr>
        <w:t xml:space="preserve">- </w:t>
      </w:r>
      <w:r w:rsidRPr="00E1773F">
        <w:rPr>
          <w:b/>
          <w:i/>
          <w:iCs/>
          <w:lang w:eastAsia="en-US"/>
        </w:rPr>
        <w:t>OPĆI PRIHODI I PRIMITCI,</w:t>
      </w:r>
      <w:r w:rsidR="00B74095" w:rsidRPr="00E1773F">
        <w:rPr>
          <w:lang w:eastAsia="en-US"/>
        </w:rPr>
        <w:t>skupina 636</w:t>
      </w:r>
      <w:r w:rsidRPr="00E1773F">
        <w:rPr>
          <w:lang w:eastAsia="en-US"/>
        </w:rPr>
        <w:t xml:space="preserve">, državni </w:t>
      </w:r>
      <w:r w:rsidR="00DF372D" w:rsidRPr="00E1773F">
        <w:rPr>
          <w:lang w:eastAsia="en-US"/>
        </w:rPr>
        <w:t xml:space="preserve">proračun (Ministarstvo znanosti i </w:t>
      </w:r>
    </w:p>
    <w:p w:rsidR="007B0FB7" w:rsidRPr="00E1773F" w:rsidRDefault="007B0FB7" w:rsidP="0053646F">
      <w:pPr>
        <w:autoSpaceDE w:val="0"/>
        <w:autoSpaceDN w:val="0"/>
        <w:adjustRightInd w:val="0"/>
        <w:spacing w:line="360" w:lineRule="auto"/>
        <w:jc w:val="both"/>
        <w:rPr>
          <w:lang w:eastAsia="en-US"/>
        </w:rPr>
      </w:pPr>
      <w:r w:rsidRPr="00E1773F">
        <w:rPr>
          <w:lang w:eastAsia="en-US"/>
        </w:rPr>
        <w:t>obrazovanja) za financiranje rashoda za zaposlene;</w:t>
      </w:r>
      <w:r w:rsidR="00B74095" w:rsidRPr="00E1773F">
        <w:rPr>
          <w:lang w:eastAsia="en-US"/>
        </w:rPr>
        <w:t xml:space="preserve"> lokalni proračun (Općina </w:t>
      </w:r>
      <w:r w:rsidR="00A917F2" w:rsidRPr="00E1773F">
        <w:rPr>
          <w:lang w:eastAsia="en-US"/>
        </w:rPr>
        <w:t>Marčana</w:t>
      </w:r>
      <w:r w:rsidR="00B74095" w:rsidRPr="00E1773F">
        <w:rPr>
          <w:lang w:eastAsia="en-US"/>
        </w:rPr>
        <w:t xml:space="preserve">) za materijalne i financijske troškove poslovanja te održavanje i obnovu nefinancijske imovine; Općine </w:t>
      </w:r>
      <w:r w:rsidR="00A917F2" w:rsidRPr="00E1773F">
        <w:rPr>
          <w:lang w:eastAsia="en-US"/>
        </w:rPr>
        <w:t>Marčana</w:t>
      </w:r>
      <w:r w:rsidR="00B74095" w:rsidRPr="00E1773F">
        <w:rPr>
          <w:lang w:eastAsia="en-US"/>
        </w:rPr>
        <w:t xml:space="preserve"> za školsku kuhinju i produženi boravak prema Odlukama o socijalnoj skrbi.</w:t>
      </w:r>
    </w:p>
    <w:p w:rsidR="007B0FB7" w:rsidRPr="00E1773F" w:rsidRDefault="007B0FB7" w:rsidP="0053646F">
      <w:pPr>
        <w:autoSpaceDE w:val="0"/>
        <w:autoSpaceDN w:val="0"/>
        <w:adjustRightInd w:val="0"/>
        <w:spacing w:line="360" w:lineRule="auto"/>
        <w:jc w:val="both"/>
        <w:rPr>
          <w:lang w:eastAsia="en-US"/>
        </w:rPr>
      </w:pPr>
      <w:r w:rsidRPr="00E1773F">
        <w:rPr>
          <w:b/>
          <w:lang w:eastAsia="en-US"/>
        </w:rPr>
        <w:lastRenderedPageBreak/>
        <w:t xml:space="preserve">- </w:t>
      </w:r>
      <w:r w:rsidRPr="00E1773F">
        <w:rPr>
          <w:b/>
          <w:i/>
          <w:iCs/>
          <w:lang w:eastAsia="en-US"/>
        </w:rPr>
        <w:t>OPĆI PRIHODI I PRIMITCI,</w:t>
      </w:r>
      <w:r w:rsidRPr="00E1773F">
        <w:rPr>
          <w:lang w:eastAsia="en-US"/>
        </w:rPr>
        <w:t xml:space="preserve">skupina 671, </w:t>
      </w:r>
      <w:r w:rsidR="00CA13D8">
        <w:rPr>
          <w:lang w:eastAsia="en-US"/>
        </w:rPr>
        <w:t>Istarska ž</w:t>
      </w:r>
      <w:r w:rsidR="00B74095" w:rsidRPr="00E1773F">
        <w:rPr>
          <w:lang w:eastAsia="en-US"/>
        </w:rPr>
        <w:t>upanija</w:t>
      </w:r>
    </w:p>
    <w:p w:rsidR="007B0FB7" w:rsidRPr="00E1773F" w:rsidRDefault="007B0FB7" w:rsidP="0053646F">
      <w:pPr>
        <w:autoSpaceDE w:val="0"/>
        <w:autoSpaceDN w:val="0"/>
        <w:adjustRightInd w:val="0"/>
        <w:spacing w:line="360" w:lineRule="auto"/>
        <w:jc w:val="both"/>
        <w:rPr>
          <w:lang w:eastAsia="en-US"/>
        </w:rPr>
      </w:pPr>
      <w:r w:rsidRPr="00E1773F">
        <w:rPr>
          <w:b/>
          <w:lang w:eastAsia="en-US"/>
        </w:rPr>
        <w:t xml:space="preserve">- </w:t>
      </w:r>
      <w:r w:rsidRPr="00E1773F">
        <w:rPr>
          <w:b/>
          <w:i/>
          <w:iCs/>
          <w:lang w:eastAsia="en-US"/>
        </w:rPr>
        <w:t>VLASTITI PRIHODI</w:t>
      </w:r>
      <w:r w:rsidR="0017625E">
        <w:rPr>
          <w:b/>
          <w:i/>
          <w:iCs/>
          <w:lang w:eastAsia="en-US"/>
        </w:rPr>
        <w:t xml:space="preserve"> </w:t>
      </w:r>
      <w:r w:rsidRPr="00E1773F">
        <w:rPr>
          <w:lang w:eastAsia="en-US"/>
        </w:rPr>
        <w:t>od iznajmljivanja prostora, skupina 6</w:t>
      </w:r>
      <w:r w:rsidR="0084205D" w:rsidRPr="00E1773F">
        <w:rPr>
          <w:lang w:eastAsia="en-US"/>
        </w:rPr>
        <w:t>42</w:t>
      </w:r>
      <w:r w:rsidRPr="00E1773F">
        <w:rPr>
          <w:lang w:eastAsia="en-US"/>
        </w:rPr>
        <w:t>, za provedbu dodatnih</w:t>
      </w:r>
      <w:r w:rsidR="00A917F2" w:rsidRPr="00E1773F">
        <w:rPr>
          <w:lang w:eastAsia="en-US"/>
        </w:rPr>
        <w:t xml:space="preserve"> </w:t>
      </w:r>
      <w:r w:rsidRPr="00E1773F">
        <w:rPr>
          <w:lang w:eastAsia="en-US"/>
        </w:rPr>
        <w:t>aktivnosti škole prema Godišnjem</w:t>
      </w:r>
      <w:r w:rsidR="00CA13D8">
        <w:rPr>
          <w:lang w:eastAsia="en-US"/>
        </w:rPr>
        <w:t>u</w:t>
      </w:r>
      <w:r w:rsidRPr="00E1773F">
        <w:rPr>
          <w:lang w:eastAsia="en-US"/>
        </w:rPr>
        <w:t xml:space="preserve"> planu i programu rada te obnovu nefinancijske</w:t>
      </w:r>
      <w:r w:rsidR="00A917F2" w:rsidRPr="00E1773F">
        <w:rPr>
          <w:lang w:eastAsia="en-US"/>
        </w:rPr>
        <w:t xml:space="preserve"> </w:t>
      </w:r>
      <w:r w:rsidRPr="00E1773F">
        <w:rPr>
          <w:lang w:eastAsia="en-US"/>
        </w:rPr>
        <w:t>imovine;</w:t>
      </w:r>
    </w:p>
    <w:p w:rsidR="007B0FB7" w:rsidRPr="00E1773F" w:rsidRDefault="007B0FB7" w:rsidP="0053646F">
      <w:pPr>
        <w:autoSpaceDE w:val="0"/>
        <w:autoSpaceDN w:val="0"/>
        <w:adjustRightInd w:val="0"/>
        <w:spacing w:line="360" w:lineRule="auto"/>
        <w:jc w:val="both"/>
        <w:rPr>
          <w:lang w:eastAsia="en-US"/>
        </w:rPr>
      </w:pPr>
      <w:r w:rsidRPr="00E1773F">
        <w:rPr>
          <w:b/>
          <w:lang w:eastAsia="en-US"/>
        </w:rPr>
        <w:t xml:space="preserve">- </w:t>
      </w:r>
      <w:r w:rsidRPr="00E1773F">
        <w:rPr>
          <w:b/>
          <w:i/>
          <w:iCs/>
          <w:lang w:eastAsia="en-US"/>
        </w:rPr>
        <w:t>PRIHODI PO POSEBNIM PROPISIMA</w:t>
      </w:r>
      <w:r w:rsidR="00773DDF" w:rsidRPr="00E1773F">
        <w:rPr>
          <w:i/>
          <w:iCs/>
          <w:lang w:eastAsia="en-US"/>
        </w:rPr>
        <w:t xml:space="preserve"> 652 </w:t>
      </w:r>
      <w:r w:rsidRPr="00E1773F">
        <w:rPr>
          <w:lang w:eastAsia="en-US"/>
        </w:rPr>
        <w:t>sastoje se od prihoda za sufinanciranja školske kuhinje, produženog boravka, refundacija sredstava HZZ za isplatu obveznih doprinosa osobama koje se nalaze na stručnom osposobljavanju, uplate roditelja za provedbu dodatnih programa rada (izleta, ekskurzija, škole u prirodi,</w:t>
      </w:r>
      <w:r w:rsidR="004310CB" w:rsidRPr="00E1773F">
        <w:rPr>
          <w:lang w:eastAsia="en-US"/>
        </w:rPr>
        <w:t xml:space="preserve"> osiguranja,</w:t>
      </w:r>
      <w:r w:rsidRPr="00E1773F">
        <w:rPr>
          <w:lang w:eastAsia="en-US"/>
        </w:rPr>
        <w:t xml:space="preserve"> kazališne i kino predstave ...);</w:t>
      </w:r>
    </w:p>
    <w:p w:rsidR="007B0FB7" w:rsidRPr="00E1773F" w:rsidRDefault="007B0FB7" w:rsidP="0053646F">
      <w:pPr>
        <w:autoSpaceDE w:val="0"/>
        <w:autoSpaceDN w:val="0"/>
        <w:adjustRightInd w:val="0"/>
        <w:spacing w:line="360" w:lineRule="auto"/>
        <w:jc w:val="both"/>
        <w:rPr>
          <w:lang w:eastAsia="en-US"/>
        </w:rPr>
      </w:pPr>
      <w:r w:rsidRPr="00E1773F">
        <w:rPr>
          <w:b/>
          <w:lang w:eastAsia="en-US"/>
        </w:rPr>
        <w:t xml:space="preserve">- </w:t>
      </w:r>
      <w:r w:rsidR="00B74095" w:rsidRPr="00E1773F">
        <w:rPr>
          <w:b/>
          <w:i/>
          <w:iCs/>
          <w:lang w:eastAsia="en-US"/>
        </w:rPr>
        <w:t xml:space="preserve">DONACIJE </w:t>
      </w:r>
      <w:r w:rsidR="00B74095" w:rsidRPr="00E1773F">
        <w:rPr>
          <w:i/>
          <w:iCs/>
          <w:lang w:eastAsia="en-US"/>
        </w:rPr>
        <w:t>663</w:t>
      </w:r>
      <w:r w:rsidR="00A917F2" w:rsidRPr="00E1773F">
        <w:rPr>
          <w:i/>
          <w:iCs/>
          <w:lang w:eastAsia="en-US"/>
        </w:rPr>
        <w:t xml:space="preserve"> </w:t>
      </w:r>
      <w:r w:rsidRPr="00E1773F">
        <w:rPr>
          <w:lang w:eastAsia="en-US"/>
        </w:rPr>
        <w:t xml:space="preserve">od Općine </w:t>
      </w:r>
      <w:r w:rsidR="00A917F2" w:rsidRPr="00E1773F">
        <w:rPr>
          <w:lang w:eastAsia="en-US"/>
        </w:rPr>
        <w:t>Marčana</w:t>
      </w:r>
      <w:r w:rsidRPr="00E1773F">
        <w:rPr>
          <w:lang w:eastAsia="en-US"/>
        </w:rPr>
        <w:t xml:space="preserve"> za školsku kuhinju i produženi boravak prema Odlukama o socijalnoj skrbi.</w:t>
      </w:r>
    </w:p>
    <w:p w:rsidR="00DF372D" w:rsidRPr="00E1773F" w:rsidRDefault="00DF372D" w:rsidP="0053646F">
      <w:pPr>
        <w:autoSpaceDE w:val="0"/>
        <w:autoSpaceDN w:val="0"/>
        <w:adjustRightInd w:val="0"/>
        <w:spacing w:line="360" w:lineRule="auto"/>
        <w:jc w:val="both"/>
        <w:rPr>
          <w:lang w:eastAsia="en-US"/>
        </w:rPr>
      </w:pPr>
      <w:r w:rsidRPr="00E1773F">
        <w:rPr>
          <w:b/>
          <w:bCs/>
          <w:i/>
        </w:rPr>
        <w:t>- TEKUĆE POMOĆI IZ DRŽ. PRORAČUNA TEMELJEM PRIJENOSA SREDSTAVA EU</w:t>
      </w:r>
      <w:r w:rsidR="00CA13D8">
        <w:rPr>
          <w:b/>
          <w:bCs/>
          <w:i/>
        </w:rPr>
        <w:t xml:space="preserve"> </w:t>
      </w:r>
      <w:r w:rsidRPr="00E1773F">
        <w:rPr>
          <w:bCs/>
        </w:rPr>
        <w:t>638 za projekte Pomoćnika u nastavi Mozaik</w:t>
      </w:r>
    </w:p>
    <w:p w:rsidR="005F14F6" w:rsidRPr="00E1773F" w:rsidRDefault="005F14F6" w:rsidP="005F1E09">
      <w:pPr>
        <w:jc w:val="both"/>
        <w:rPr>
          <w:lang w:eastAsia="en-US"/>
        </w:rPr>
      </w:pPr>
    </w:p>
    <w:p w:rsidR="00773DDF" w:rsidRPr="00E1773F" w:rsidRDefault="00773DDF" w:rsidP="005F1E09">
      <w:pPr>
        <w:jc w:val="both"/>
        <w:rPr>
          <w:lang w:eastAsia="en-US"/>
        </w:rPr>
      </w:pPr>
    </w:p>
    <w:p w:rsidR="005F14F6" w:rsidRPr="00E1773F" w:rsidRDefault="005F14F6" w:rsidP="005F1E09">
      <w:pPr>
        <w:jc w:val="both"/>
        <w:rPr>
          <w:b/>
        </w:rPr>
      </w:pPr>
      <w:r w:rsidRPr="00E1773F">
        <w:rPr>
          <w:b/>
        </w:rPr>
        <w:t>Prihodi iz državnog proračuna</w:t>
      </w:r>
    </w:p>
    <w:p w:rsidR="007B0FB7" w:rsidRPr="00E1773F" w:rsidRDefault="007B0FB7" w:rsidP="00CA13D8">
      <w:pPr>
        <w:autoSpaceDE w:val="0"/>
        <w:autoSpaceDN w:val="0"/>
        <w:adjustRightInd w:val="0"/>
        <w:spacing w:line="360" w:lineRule="auto"/>
        <w:jc w:val="both"/>
        <w:rPr>
          <w:lang w:eastAsia="en-US"/>
        </w:rPr>
      </w:pPr>
    </w:p>
    <w:p w:rsidR="007B0FB7" w:rsidRPr="00E1773F" w:rsidRDefault="007B0FB7" w:rsidP="00CA13D8">
      <w:pPr>
        <w:autoSpaceDE w:val="0"/>
        <w:autoSpaceDN w:val="0"/>
        <w:adjustRightInd w:val="0"/>
        <w:spacing w:line="360" w:lineRule="auto"/>
        <w:ind w:firstLine="708"/>
        <w:jc w:val="both"/>
        <w:rPr>
          <w:lang w:eastAsia="en-US"/>
        </w:rPr>
      </w:pPr>
      <w:r w:rsidRPr="00E1773F">
        <w:rPr>
          <w:lang w:eastAsia="en-US"/>
        </w:rPr>
        <w:t xml:space="preserve">Na temelju Godišnjeg plana i programa </w:t>
      </w:r>
      <w:r w:rsidR="00CA13D8">
        <w:rPr>
          <w:lang w:eastAsia="en-US"/>
        </w:rPr>
        <w:t>rada škole, Školskog kurikuluma</w:t>
      </w:r>
      <w:r w:rsidRPr="00E1773F">
        <w:rPr>
          <w:lang w:eastAsia="en-US"/>
        </w:rPr>
        <w:t xml:space="preserve"> te nastavnih i izvannastavnih aktivnosti, provodi se izrada Financijskog plana.</w:t>
      </w:r>
    </w:p>
    <w:p w:rsidR="001C100E" w:rsidRPr="00E1773F" w:rsidRDefault="007B0FB7" w:rsidP="00CA13D8">
      <w:pPr>
        <w:spacing w:line="360" w:lineRule="auto"/>
        <w:jc w:val="both"/>
        <w:rPr>
          <w:color w:val="FF0000"/>
        </w:rPr>
      </w:pPr>
      <w:r w:rsidRPr="00E1773F">
        <w:rPr>
          <w:lang w:eastAsia="en-US"/>
        </w:rPr>
        <w:t xml:space="preserve">          Provođenje redovne djelatnosti osnovnoškolskog</w:t>
      </w:r>
      <w:r w:rsidR="00CA13D8">
        <w:rPr>
          <w:lang w:eastAsia="en-US"/>
        </w:rPr>
        <w:t>a</w:t>
      </w:r>
      <w:r w:rsidRPr="00E1773F">
        <w:rPr>
          <w:lang w:eastAsia="en-US"/>
        </w:rPr>
        <w:t xml:space="preserve"> obrazovanja zasniva se na sredstvima Državnog</w:t>
      </w:r>
      <w:r w:rsidR="00CA13D8">
        <w:rPr>
          <w:lang w:eastAsia="en-US"/>
        </w:rPr>
        <w:t>a</w:t>
      </w:r>
      <w:r w:rsidRPr="00E1773F">
        <w:rPr>
          <w:lang w:eastAsia="en-US"/>
        </w:rPr>
        <w:t xml:space="preserve"> proračuna, odnosno Državne riznice kojima se  financiraju rashodi za zaposlene. </w:t>
      </w:r>
    </w:p>
    <w:p w:rsidR="007B0FB7" w:rsidRPr="00E1773F" w:rsidRDefault="007B0FB7" w:rsidP="00CA13D8">
      <w:pPr>
        <w:autoSpaceDE w:val="0"/>
        <w:autoSpaceDN w:val="0"/>
        <w:adjustRightInd w:val="0"/>
        <w:spacing w:line="360" w:lineRule="auto"/>
        <w:jc w:val="both"/>
        <w:rPr>
          <w:lang w:eastAsia="en-US"/>
        </w:rPr>
      </w:pPr>
    </w:p>
    <w:p w:rsidR="007B0FB7" w:rsidRPr="00E1773F" w:rsidRDefault="007B0FB7" w:rsidP="00CA13D8">
      <w:pPr>
        <w:autoSpaceDE w:val="0"/>
        <w:autoSpaceDN w:val="0"/>
        <w:adjustRightInd w:val="0"/>
        <w:spacing w:line="360" w:lineRule="auto"/>
        <w:jc w:val="both"/>
        <w:rPr>
          <w:lang w:eastAsia="en-US"/>
        </w:rPr>
      </w:pPr>
      <w:r w:rsidRPr="00E1773F">
        <w:rPr>
          <w:lang w:eastAsia="en-US"/>
        </w:rPr>
        <w:t xml:space="preserve">          Financiranje materijalnih troškova po minimalnom standardu ostv</w:t>
      </w:r>
      <w:r w:rsidR="00CA13D8">
        <w:rPr>
          <w:lang w:eastAsia="en-US"/>
        </w:rPr>
        <w:t>aruje se iz Proračuna Istarske ž</w:t>
      </w:r>
      <w:r w:rsidRPr="00E1773F">
        <w:rPr>
          <w:lang w:eastAsia="en-US"/>
        </w:rPr>
        <w:t xml:space="preserve">upanije, na temelju ostvarenih bilančnih prava koji su unaprijed propisani. Iznosi za financiranje materijalnih troškova decentraliziranih sredstava po kojima se </w:t>
      </w:r>
      <w:r w:rsidR="00CA13D8">
        <w:rPr>
          <w:lang w:eastAsia="en-US"/>
        </w:rPr>
        <w:t>izrađuje financijski plan su sl</w:t>
      </w:r>
      <w:r w:rsidRPr="00E1773F">
        <w:rPr>
          <w:lang w:eastAsia="en-US"/>
        </w:rPr>
        <w:t>jedeći:</w:t>
      </w:r>
    </w:p>
    <w:p w:rsidR="00AF5963" w:rsidRPr="00E1773F" w:rsidRDefault="00AF5963" w:rsidP="00CA13D8">
      <w:pPr>
        <w:autoSpaceDE w:val="0"/>
        <w:autoSpaceDN w:val="0"/>
        <w:adjustRightInd w:val="0"/>
        <w:spacing w:line="360" w:lineRule="auto"/>
        <w:jc w:val="both"/>
        <w:rPr>
          <w:lang w:eastAsia="en-US"/>
        </w:rPr>
      </w:pPr>
    </w:p>
    <w:p w:rsidR="007B0FB7" w:rsidRPr="00E1773F" w:rsidRDefault="007B0FB7" w:rsidP="00CA13D8">
      <w:pPr>
        <w:pStyle w:val="Odlomakpopisa"/>
        <w:numPr>
          <w:ilvl w:val="0"/>
          <w:numId w:val="11"/>
        </w:numPr>
        <w:autoSpaceDE w:val="0"/>
        <w:autoSpaceDN w:val="0"/>
        <w:adjustRightInd w:val="0"/>
        <w:spacing w:line="360" w:lineRule="auto"/>
        <w:contextualSpacing w:val="0"/>
        <w:jc w:val="both"/>
        <w:rPr>
          <w:lang w:eastAsia="en-US"/>
        </w:rPr>
      </w:pPr>
      <w:r w:rsidRPr="00E1773F">
        <w:rPr>
          <w:lang w:eastAsia="en-US"/>
        </w:rPr>
        <w:t>38,00 kn  po broju učenika</w:t>
      </w:r>
    </w:p>
    <w:p w:rsidR="007B0FB7" w:rsidRPr="00E1773F" w:rsidRDefault="007B0FB7" w:rsidP="00CA13D8">
      <w:pPr>
        <w:pStyle w:val="Odlomakpopisa"/>
        <w:numPr>
          <w:ilvl w:val="0"/>
          <w:numId w:val="11"/>
        </w:numPr>
        <w:autoSpaceDE w:val="0"/>
        <w:autoSpaceDN w:val="0"/>
        <w:adjustRightInd w:val="0"/>
        <w:spacing w:line="360" w:lineRule="auto"/>
        <w:contextualSpacing w:val="0"/>
        <w:jc w:val="both"/>
        <w:rPr>
          <w:lang w:eastAsia="en-US"/>
        </w:rPr>
      </w:pPr>
      <w:r w:rsidRPr="00E1773F">
        <w:rPr>
          <w:lang w:eastAsia="en-US"/>
        </w:rPr>
        <w:t>300,00 kn  po razrednom odjelu</w:t>
      </w:r>
    </w:p>
    <w:p w:rsidR="007B0FB7" w:rsidRPr="00E1773F" w:rsidRDefault="007B0FB7" w:rsidP="00CA13D8">
      <w:pPr>
        <w:pStyle w:val="Odlomakpopisa"/>
        <w:numPr>
          <w:ilvl w:val="0"/>
          <w:numId w:val="11"/>
        </w:numPr>
        <w:autoSpaceDE w:val="0"/>
        <w:autoSpaceDN w:val="0"/>
        <w:adjustRightInd w:val="0"/>
        <w:spacing w:line="360" w:lineRule="auto"/>
        <w:contextualSpacing w:val="0"/>
        <w:jc w:val="both"/>
        <w:rPr>
          <w:lang w:eastAsia="en-US"/>
        </w:rPr>
      </w:pPr>
      <w:r w:rsidRPr="00E1773F">
        <w:rPr>
          <w:lang w:eastAsia="en-US"/>
        </w:rPr>
        <w:t>300,00 kn  po područnoj školi</w:t>
      </w:r>
    </w:p>
    <w:p w:rsidR="007B0FB7" w:rsidRPr="00E1773F" w:rsidRDefault="007B0FB7" w:rsidP="00CA13D8">
      <w:pPr>
        <w:pStyle w:val="Odlomakpopisa"/>
        <w:numPr>
          <w:ilvl w:val="0"/>
          <w:numId w:val="11"/>
        </w:numPr>
        <w:autoSpaceDE w:val="0"/>
        <w:autoSpaceDN w:val="0"/>
        <w:adjustRightInd w:val="0"/>
        <w:spacing w:line="360" w:lineRule="auto"/>
        <w:contextualSpacing w:val="0"/>
        <w:jc w:val="both"/>
        <w:rPr>
          <w:lang w:eastAsia="en-US"/>
        </w:rPr>
      </w:pPr>
      <w:r w:rsidRPr="00E1773F">
        <w:rPr>
          <w:lang w:eastAsia="en-US"/>
        </w:rPr>
        <w:t>2.000,00 kn  po školi</w:t>
      </w:r>
    </w:p>
    <w:p w:rsidR="006908A8" w:rsidRPr="00E1773F" w:rsidRDefault="006908A8" w:rsidP="00CA13D8">
      <w:pPr>
        <w:pStyle w:val="Odlomakpopisa"/>
        <w:autoSpaceDE w:val="0"/>
        <w:autoSpaceDN w:val="0"/>
        <w:adjustRightInd w:val="0"/>
        <w:spacing w:line="360" w:lineRule="auto"/>
        <w:ind w:left="1440"/>
        <w:contextualSpacing w:val="0"/>
        <w:jc w:val="both"/>
        <w:rPr>
          <w:lang w:eastAsia="en-US"/>
        </w:rPr>
      </w:pPr>
    </w:p>
    <w:p w:rsidR="007B0FB7" w:rsidRPr="00E1773F" w:rsidRDefault="00CA13D8" w:rsidP="00CA13D8">
      <w:pPr>
        <w:autoSpaceDE w:val="0"/>
        <w:autoSpaceDN w:val="0"/>
        <w:adjustRightInd w:val="0"/>
        <w:spacing w:line="360" w:lineRule="auto"/>
        <w:jc w:val="both"/>
        <w:rPr>
          <w:lang w:eastAsia="en-US"/>
        </w:rPr>
      </w:pPr>
      <w:r>
        <w:rPr>
          <w:lang w:eastAsia="en-US"/>
        </w:rPr>
        <w:t xml:space="preserve">          Na temelju </w:t>
      </w:r>
      <w:r w:rsidR="007B0FB7" w:rsidRPr="00E1773F">
        <w:rPr>
          <w:lang w:eastAsia="en-US"/>
        </w:rPr>
        <w:t xml:space="preserve"> navedenih iznosa određuje se godišnja dotacija za svaku pojedinu školu. </w:t>
      </w:r>
    </w:p>
    <w:p w:rsidR="007B0FB7" w:rsidRPr="00E1773F" w:rsidRDefault="007B0FB7" w:rsidP="00CA13D8">
      <w:pPr>
        <w:autoSpaceDE w:val="0"/>
        <w:autoSpaceDN w:val="0"/>
        <w:adjustRightInd w:val="0"/>
        <w:spacing w:line="360" w:lineRule="auto"/>
        <w:jc w:val="both"/>
        <w:rPr>
          <w:lang w:eastAsia="en-US"/>
        </w:rPr>
      </w:pPr>
      <w:r w:rsidRPr="00E1773F">
        <w:rPr>
          <w:lang w:eastAsia="en-US"/>
        </w:rPr>
        <w:lastRenderedPageBreak/>
        <w:t xml:space="preserve">          Planiraju se i materijalni troškovi po stvarnom trošku, odnosno po računu dobavljača, a oni uključuju sredstva potrebna za prijevoz učenika, energente , police osiguranja.</w:t>
      </w:r>
    </w:p>
    <w:p w:rsidR="007B0FB7" w:rsidRPr="00E1773F" w:rsidRDefault="00CA13D8" w:rsidP="00CA13D8">
      <w:pPr>
        <w:autoSpaceDE w:val="0"/>
        <w:autoSpaceDN w:val="0"/>
        <w:adjustRightInd w:val="0"/>
        <w:spacing w:line="360" w:lineRule="auto"/>
        <w:jc w:val="both"/>
        <w:rPr>
          <w:lang w:eastAsia="en-US"/>
        </w:rPr>
      </w:pPr>
      <w:r>
        <w:rPr>
          <w:lang w:eastAsia="en-US"/>
        </w:rPr>
        <w:t xml:space="preserve">          Svake godine </w:t>
      </w:r>
      <w:r w:rsidR="007B0FB7" w:rsidRPr="00E1773F">
        <w:rPr>
          <w:lang w:eastAsia="en-US"/>
        </w:rPr>
        <w:t xml:space="preserve">u mjesecu </w:t>
      </w:r>
      <w:r w:rsidR="00B0281E" w:rsidRPr="00E1773F">
        <w:rPr>
          <w:lang w:eastAsia="en-US"/>
        </w:rPr>
        <w:t>listopadu</w:t>
      </w:r>
      <w:r w:rsidR="007B0FB7" w:rsidRPr="00E1773F">
        <w:rPr>
          <w:lang w:eastAsia="en-US"/>
        </w:rPr>
        <w:t xml:space="preserve">, izrađuje se Plan potrebnih sredstava Javnih potreba iznad standarda, koji se financiraju iz Proračuna Općine </w:t>
      </w:r>
      <w:r w:rsidR="00A917F2" w:rsidRPr="00E1773F">
        <w:rPr>
          <w:lang w:eastAsia="en-US"/>
        </w:rPr>
        <w:t>Marčana</w:t>
      </w:r>
      <w:r w:rsidR="007B0FB7" w:rsidRPr="00E1773F">
        <w:rPr>
          <w:lang w:eastAsia="en-US"/>
        </w:rPr>
        <w:t>.</w:t>
      </w:r>
    </w:p>
    <w:p w:rsidR="007B0FB7" w:rsidRPr="00E1773F" w:rsidRDefault="00CA13D8" w:rsidP="00CA13D8">
      <w:pPr>
        <w:autoSpaceDE w:val="0"/>
        <w:autoSpaceDN w:val="0"/>
        <w:adjustRightInd w:val="0"/>
        <w:spacing w:line="360" w:lineRule="auto"/>
        <w:jc w:val="both"/>
        <w:rPr>
          <w:lang w:eastAsia="en-US"/>
        </w:rPr>
      </w:pPr>
      <w:r>
        <w:rPr>
          <w:lang w:eastAsia="en-US"/>
        </w:rPr>
        <w:t>Iz tih se sredstava financira</w:t>
      </w:r>
      <w:r w:rsidR="00A917F2" w:rsidRPr="00E1773F">
        <w:rPr>
          <w:lang w:eastAsia="en-US"/>
        </w:rPr>
        <w:t xml:space="preserve"> </w:t>
      </w:r>
      <w:r w:rsidR="007B0FB7" w:rsidRPr="00E1773F">
        <w:rPr>
          <w:lang w:eastAsia="en-US"/>
        </w:rPr>
        <w:t>plać</w:t>
      </w:r>
      <w:r w:rsidR="00A917F2" w:rsidRPr="00E1773F">
        <w:rPr>
          <w:lang w:eastAsia="en-US"/>
        </w:rPr>
        <w:t>a</w:t>
      </w:r>
      <w:r>
        <w:rPr>
          <w:lang w:eastAsia="en-US"/>
        </w:rPr>
        <w:t xml:space="preserve"> učiteljici </w:t>
      </w:r>
      <w:r w:rsidR="00A917F2" w:rsidRPr="00E1773F">
        <w:rPr>
          <w:lang w:eastAsia="en-US"/>
        </w:rPr>
        <w:t xml:space="preserve"> za</w:t>
      </w:r>
      <w:r w:rsidR="007B0FB7" w:rsidRPr="00E1773F">
        <w:rPr>
          <w:lang w:eastAsia="en-US"/>
        </w:rPr>
        <w:t xml:space="preserve"> program pro</w:t>
      </w:r>
      <w:r w:rsidR="00A917F2" w:rsidRPr="00E1773F">
        <w:rPr>
          <w:lang w:eastAsia="en-US"/>
        </w:rPr>
        <w:t>duženog</w:t>
      </w:r>
      <w:r>
        <w:rPr>
          <w:lang w:eastAsia="en-US"/>
        </w:rPr>
        <w:t>a</w:t>
      </w:r>
      <w:r w:rsidR="00A917F2" w:rsidRPr="00E1773F">
        <w:rPr>
          <w:lang w:eastAsia="en-US"/>
        </w:rPr>
        <w:t xml:space="preserve"> boravka.</w:t>
      </w:r>
      <w:r w:rsidR="007B0FB7" w:rsidRPr="00E1773F">
        <w:rPr>
          <w:lang w:eastAsia="en-US"/>
        </w:rPr>
        <w:t xml:space="preserve"> </w:t>
      </w:r>
    </w:p>
    <w:p w:rsidR="004B4B18" w:rsidRPr="00E1773F" w:rsidRDefault="004B4B18" w:rsidP="00CA13D8">
      <w:pPr>
        <w:autoSpaceDE w:val="0"/>
        <w:autoSpaceDN w:val="0"/>
        <w:adjustRightInd w:val="0"/>
        <w:spacing w:line="360" w:lineRule="auto"/>
        <w:jc w:val="both"/>
        <w:rPr>
          <w:lang w:eastAsia="en-US"/>
        </w:rPr>
      </w:pPr>
    </w:p>
    <w:p w:rsidR="00A917F2" w:rsidRPr="00E1773F" w:rsidRDefault="00A917F2" w:rsidP="005F1E09">
      <w:pPr>
        <w:autoSpaceDE w:val="0"/>
        <w:autoSpaceDN w:val="0"/>
        <w:adjustRightInd w:val="0"/>
        <w:jc w:val="both"/>
        <w:rPr>
          <w:lang w:eastAsia="en-US"/>
        </w:rPr>
      </w:pPr>
    </w:p>
    <w:p w:rsidR="007B0FB7" w:rsidRPr="00E1773F" w:rsidRDefault="00CD59A2" w:rsidP="005F1E09">
      <w:pPr>
        <w:autoSpaceDE w:val="0"/>
        <w:autoSpaceDN w:val="0"/>
        <w:adjustRightInd w:val="0"/>
        <w:jc w:val="both"/>
        <w:rPr>
          <w:lang w:eastAsia="en-US"/>
        </w:rPr>
      </w:pPr>
      <w:r w:rsidRPr="00E1773F">
        <w:rPr>
          <w:lang w:eastAsia="en-US"/>
        </w:rPr>
        <w:t>U školi je zaposlen</w:t>
      </w:r>
      <w:r w:rsidR="00F858CA" w:rsidRPr="00E1773F">
        <w:rPr>
          <w:lang w:eastAsia="en-US"/>
        </w:rPr>
        <w:t>o</w:t>
      </w:r>
      <w:r w:rsidR="00CA13D8">
        <w:rPr>
          <w:lang w:eastAsia="en-US"/>
        </w:rPr>
        <w:t xml:space="preserve"> 30 </w:t>
      </w:r>
      <w:r w:rsidR="007B0FB7" w:rsidRPr="00E1773F">
        <w:rPr>
          <w:lang w:eastAsia="en-US"/>
        </w:rPr>
        <w:t xml:space="preserve"> djel</w:t>
      </w:r>
      <w:r w:rsidR="009F496A" w:rsidRPr="00E1773F">
        <w:rPr>
          <w:lang w:eastAsia="en-US"/>
        </w:rPr>
        <w:t>atnik</w:t>
      </w:r>
      <w:r w:rsidR="00F858CA" w:rsidRPr="00E1773F">
        <w:rPr>
          <w:lang w:eastAsia="en-US"/>
        </w:rPr>
        <w:t>a</w:t>
      </w:r>
      <w:r w:rsidR="007B0FB7" w:rsidRPr="00E1773F">
        <w:rPr>
          <w:lang w:eastAsia="en-US"/>
        </w:rPr>
        <w:t>, i to:</w:t>
      </w:r>
    </w:p>
    <w:p w:rsidR="007B0FB7" w:rsidRPr="00E1773F" w:rsidRDefault="00CA13D8" w:rsidP="005F1E09">
      <w:pPr>
        <w:numPr>
          <w:ilvl w:val="0"/>
          <w:numId w:val="16"/>
        </w:numPr>
        <w:autoSpaceDE w:val="0"/>
        <w:autoSpaceDN w:val="0"/>
        <w:adjustRightInd w:val="0"/>
        <w:jc w:val="both"/>
        <w:rPr>
          <w:lang w:eastAsia="en-US"/>
        </w:rPr>
      </w:pPr>
      <w:r>
        <w:rPr>
          <w:lang w:eastAsia="en-US"/>
        </w:rPr>
        <w:t xml:space="preserve">15 </w:t>
      </w:r>
      <w:r w:rsidR="007B0FB7" w:rsidRPr="00E1773F">
        <w:rPr>
          <w:lang w:eastAsia="en-US"/>
        </w:rPr>
        <w:t>učitelja predmetne nastave</w:t>
      </w:r>
    </w:p>
    <w:p w:rsidR="007B0FB7" w:rsidRPr="00E1773F" w:rsidRDefault="00773DDF" w:rsidP="005F1E09">
      <w:pPr>
        <w:numPr>
          <w:ilvl w:val="0"/>
          <w:numId w:val="16"/>
        </w:numPr>
        <w:autoSpaceDE w:val="0"/>
        <w:autoSpaceDN w:val="0"/>
        <w:adjustRightInd w:val="0"/>
        <w:jc w:val="both"/>
        <w:rPr>
          <w:lang w:eastAsia="en-US"/>
        </w:rPr>
      </w:pPr>
      <w:r w:rsidRPr="00E1773F">
        <w:rPr>
          <w:lang w:eastAsia="en-US"/>
        </w:rPr>
        <w:t>5</w:t>
      </w:r>
      <w:r w:rsidR="007B0FB7" w:rsidRPr="00E1773F">
        <w:rPr>
          <w:lang w:eastAsia="en-US"/>
        </w:rPr>
        <w:t xml:space="preserve"> učitelja razredne nastave</w:t>
      </w:r>
    </w:p>
    <w:p w:rsidR="007B0FB7" w:rsidRPr="00E1773F" w:rsidRDefault="00CA13D8" w:rsidP="005F1E09">
      <w:pPr>
        <w:numPr>
          <w:ilvl w:val="0"/>
          <w:numId w:val="16"/>
        </w:numPr>
        <w:autoSpaceDE w:val="0"/>
        <w:autoSpaceDN w:val="0"/>
        <w:adjustRightInd w:val="0"/>
        <w:jc w:val="both"/>
        <w:rPr>
          <w:lang w:eastAsia="en-US"/>
        </w:rPr>
      </w:pPr>
      <w:r>
        <w:rPr>
          <w:lang w:eastAsia="en-US"/>
        </w:rPr>
        <w:t>1</w:t>
      </w:r>
      <w:r w:rsidR="007B0FB7" w:rsidRPr="00E1773F">
        <w:rPr>
          <w:lang w:eastAsia="en-US"/>
        </w:rPr>
        <w:t xml:space="preserve"> učitelja u produženom boravku</w:t>
      </w:r>
    </w:p>
    <w:p w:rsidR="003B0F35" w:rsidRPr="00E1773F" w:rsidRDefault="00CA13D8" w:rsidP="005F1E09">
      <w:pPr>
        <w:numPr>
          <w:ilvl w:val="0"/>
          <w:numId w:val="16"/>
        </w:numPr>
        <w:autoSpaceDE w:val="0"/>
        <w:autoSpaceDN w:val="0"/>
        <w:adjustRightInd w:val="0"/>
        <w:jc w:val="both"/>
        <w:rPr>
          <w:lang w:eastAsia="en-US"/>
        </w:rPr>
      </w:pPr>
      <w:r>
        <w:rPr>
          <w:lang w:eastAsia="en-US"/>
        </w:rPr>
        <w:t>1 pomoćnik</w:t>
      </w:r>
      <w:r w:rsidR="00773DDF" w:rsidRPr="00E1773F">
        <w:rPr>
          <w:lang w:eastAsia="en-US"/>
        </w:rPr>
        <w:t xml:space="preserve"> u nastavi</w:t>
      </w:r>
    </w:p>
    <w:p w:rsidR="007B0FB7" w:rsidRPr="00E1773F" w:rsidRDefault="00CA13D8" w:rsidP="005F1E09">
      <w:pPr>
        <w:numPr>
          <w:ilvl w:val="0"/>
          <w:numId w:val="16"/>
        </w:numPr>
        <w:autoSpaceDE w:val="0"/>
        <w:autoSpaceDN w:val="0"/>
        <w:adjustRightInd w:val="0"/>
        <w:jc w:val="both"/>
        <w:rPr>
          <w:lang w:eastAsia="en-US"/>
        </w:rPr>
      </w:pPr>
      <w:r>
        <w:rPr>
          <w:lang w:eastAsia="en-US"/>
        </w:rPr>
        <w:t>2</w:t>
      </w:r>
      <w:r w:rsidR="007B0FB7" w:rsidRPr="00E1773F">
        <w:rPr>
          <w:lang w:eastAsia="en-US"/>
        </w:rPr>
        <w:t xml:space="preserve"> stručna suradnika</w:t>
      </w:r>
    </w:p>
    <w:p w:rsidR="007B0FB7" w:rsidRPr="00E1773F" w:rsidRDefault="009F496A" w:rsidP="005F1E09">
      <w:pPr>
        <w:numPr>
          <w:ilvl w:val="0"/>
          <w:numId w:val="16"/>
        </w:numPr>
        <w:autoSpaceDE w:val="0"/>
        <w:autoSpaceDN w:val="0"/>
        <w:adjustRightInd w:val="0"/>
        <w:jc w:val="both"/>
        <w:rPr>
          <w:lang w:eastAsia="en-US"/>
        </w:rPr>
      </w:pPr>
      <w:r w:rsidRPr="00E1773F">
        <w:rPr>
          <w:lang w:eastAsia="en-US"/>
        </w:rPr>
        <w:t>ravnateljica</w:t>
      </w:r>
    </w:p>
    <w:p w:rsidR="007B0FB7" w:rsidRPr="00E1773F" w:rsidRDefault="007B0FB7" w:rsidP="005F1E09">
      <w:pPr>
        <w:numPr>
          <w:ilvl w:val="0"/>
          <w:numId w:val="16"/>
        </w:numPr>
        <w:autoSpaceDE w:val="0"/>
        <w:autoSpaceDN w:val="0"/>
        <w:adjustRightInd w:val="0"/>
        <w:jc w:val="both"/>
        <w:rPr>
          <w:lang w:eastAsia="en-US"/>
        </w:rPr>
      </w:pPr>
      <w:r w:rsidRPr="00E1773F">
        <w:rPr>
          <w:lang w:eastAsia="en-US"/>
        </w:rPr>
        <w:t>2 administrativna djelatnika</w:t>
      </w:r>
    </w:p>
    <w:p w:rsidR="007B0FB7" w:rsidRPr="00E1773F" w:rsidRDefault="00CA13D8" w:rsidP="005F1E09">
      <w:pPr>
        <w:numPr>
          <w:ilvl w:val="0"/>
          <w:numId w:val="16"/>
        </w:numPr>
        <w:autoSpaceDE w:val="0"/>
        <w:autoSpaceDN w:val="0"/>
        <w:adjustRightInd w:val="0"/>
        <w:jc w:val="both"/>
        <w:rPr>
          <w:lang w:eastAsia="en-US"/>
        </w:rPr>
      </w:pPr>
      <w:r>
        <w:rPr>
          <w:lang w:eastAsia="en-US"/>
        </w:rPr>
        <w:t>4</w:t>
      </w:r>
      <w:r w:rsidR="007B0FB7" w:rsidRPr="00E1773F">
        <w:rPr>
          <w:lang w:eastAsia="en-US"/>
        </w:rPr>
        <w:t xml:space="preserve"> djelatnika</w:t>
      </w:r>
      <w:r w:rsidR="00773DDF" w:rsidRPr="00E1773F">
        <w:rPr>
          <w:lang w:eastAsia="en-US"/>
        </w:rPr>
        <w:t xml:space="preserve"> tehničke službe</w:t>
      </w:r>
    </w:p>
    <w:p w:rsidR="007B0FB7" w:rsidRPr="00E1773F" w:rsidRDefault="007B0FB7" w:rsidP="005F1E09">
      <w:pPr>
        <w:autoSpaceDE w:val="0"/>
        <w:autoSpaceDN w:val="0"/>
        <w:adjustRightInd w:val="0"/>
        <w:ind w:left="360"/>
        <w:jc w:val="both"/>
        <w:rPr>
          <w:lang w:eastAsia="en-US"/>
        </w:rPr>
      </w:pPr>
    </w:p>
    <w:p w:rsidR="00AF5963" w:rsidRPr="00E1773F" w:rsidRDefault="00AF5963" w:rsidP="005F1E09">
      <w:pPr>
        <w:autoSpaceDE w:val="0"/>
        <w:autoSpaceDN w:val="0"/>
        <w:adjustRightInd w:val="0"/>
        <w:jc w:val="both"/>
        <w:rPr>
          <w:lang w:eastAsia="en-US"/>
        </w:rPr>
      </w:pPr>
    </w:p>
    <w:p w:rsidR="007B0FB7" w:rsidRPr="00E1773F" w:rsidRDefault="007B0FB7" w:rsidP="005F1E09">
      <w:pPr>
        <w:pStyle w:val="Odlomakpopisa"/>
        <w:numPr>
          <w:ilvl w:val="0"/>
          <w:numId w:val="1"/>
        </w:numPr>
        <w:autoSpaceDE w:val="0"/>
        <w:autoSpaceDN w:val="0"/>
        <w:adjustRightInd w:val="0"/>
        <w:contextualSpacing w:val="0"/>
        <w:jc w:val="both"/>
        <w:rPr>
          <w:b/>
          <w:lang w:eastAsia="en-US"/>
        </w:rPr>
      </w:pPr>
      <w:r w:rsidRPr="00E1773F">
        <w:rPr>
          <w:b/>
          <w:lang w:eastAsia="en-US"/>
        </w:rPr>
        <w:t xml:space="preserve">Usklađenost ciljeva i programa sa dokumentima dugoročnog razvoja </w:t>
      </w:r>
    </w:p>
    <w:p w:rsidR="007B0FB7" w:rsidRPr="00E1773F" w:rsidRDefault="007B0FB7" w:rsidP="005F1E09">
      <w:pPr>
        <w:pStyle w:val="Odlomakpopisa"/>
        <w:autoSpaceDE w:val="0"/>
        <w:autoSpaceDN w:val="0"/>
        <w:adjustRightInd w:val="0"/>
        <w:ind w:left="675"/>
        <w:contextualSpacing w:val="0"/>
        <w:jc w:val="both"/>
        <w:rPr>
          <w:b/>
          <w:lang w:eastAsia="en-US"/>
        </w:rPr>
      </w:pPr>
      <w:r w:rsidRPr="00E1773F">
        <w:rPr>
          <w:b/>
          <w:lang w:eastAsia="en-US"/>
        </w:rPr>
        <w:t>( Županijska razvojna strategija IŽ)</w:t>
      </w:r>
    </w:p>
    <w:p w:rsidR="007B0FB7" w:rsidRPr="00E1773F" w:rsidRDefault="007B0FB7" w:rsidP="005F1E09">
      <w:pPr>
        <w:autoSpaceDE w:val="0"/>
        <w:autoSpaceDN w:val="0"/>
        <w:adjustRightInd w:val="0"/>
        <w:jc w:val="both"/>
        <w:rPr>
          <w:b/>
          <w:lang w:eastAsia="en-US"/>
        </w:rPr>
      </w:pPr>
    </w:p>
    <w:p w:rsidR="007B0FB7" w:rsidRPr="00E1773F" w:rsidRDefault="007B0FB7" w:rsidP="00CA13D8">
      <w:pPr>
        <w:autoSpaceDE w:val="0"/>
        <w:autoSpaceDN w:val="0"/>
        <w:adjustRightInd w:val="0"/>
        <w:spacing w:line="360" w:lineRule="auto"/>
        <w:jc w:val="both"/>
        <w:rPr>
          <w:lang w:eastAsia="en-US"/>
        </w:rPr>
      </w:pPr>
      <w:r w:rsidRPr="00E1773F">
        <w:rPr>
          <w:lang w:eastAsia="en-US"/>
        </w:rPr>
        <w:t xml:space="preserve">          Školske ustanove ne donose strateške, već godišnje planove i programe (GPP i školski kurikulum) prema planu i programu koje je donijelo Minist</w:t>
      </w:r>
      <w:r w:rsidR="00CA13D8">
        <w:rPr>
          <w:lang w:eastAsia="en-US"/>
        </w:rPr>
        <w:t>arstvo znanosti i</w:t>
      </w:r>
      <w:r w:rsidRPr="00E1773F">
        <w:rPr>
          <w:lang w:eastAsia="en-US"/>
        </w:rPr>
        <w:t xml:space="preserve"> obrazovanja</w:t>
      </w:r>
      <w:r w:rsidR="00CA13D8">
        <w:rPr>
          <w:lang w:eastAsia="en-US"/>
        </w:rPr>
        <w:t>.</w:t>
      </w:r>
      <w:r w:rsidRPr="00E1773F">
        <w:rPr>
          <w:lang w:eastAsia="en-US"/>
        </w:rPr>
        <w:t xml:space="preserve"> Vertikala uskl</w:t>
      </w:r>
      <w:r w:rsidR="00D333B0" w:rsidRPr="00E1773F">
        <w:rPr>
          <w:lang w:eastAsia="en-US"/>
        </w:rPr>
        <w:t>ađivanja ciljeva i programa MZO</w:t>
      </w:r>
      <w:r w:rsidRPr="00E1773F">
        <w:rPr>
          <w:lang w:eastAsia="en-US"/>
        </w:rPr>
        <w:t>-a i jedinice lokalne (regionalne) samouprave – školske ustanove</w:t>
      </w:r>
      <w:r w:rsidR="00CA13D8">
        <w:rPr>
          <w:lang w:eastAsia="en-US"/>
        </w:rPr>
        <w:t>,</w:t>
      </w:r>
      <w:r w:rsidRPr="00E1773F">
        <w:rPr>
          <w:lang w:eastAsia="en-US"/>
        </w:rPr>
        <w:t xml:space="preserve"> još nije provedena.</w:t>
      </w:r>
    </w:p>
    <w:p w:rsidR="007B0FB7" w:rsidRPr="00E1773F" w:rsidRDefault="007B0FB7" w:rsidP="00CA13D8">
      <w:pPr>
        <w:autoSpaceDE w:val="0"/>
        <w:autoSpaceDN w:val="0"/>
        <w:adjustRightInd w:val="0"/>
        <w:spacing w:line="360" w:lineRule="auto"/>
        <w:jc w:val="both"/>
        <w:rPr>
          <w:lang w:eastAsia="en-US"/>
        </w:rPr>
      </w:pPr>
      <w:r w:rsidRPr="00E1773F">
        <w:rPr>
          <w:lang w:eastAsia="en-US"/>
        </w:rPr>
        <w:t xml:space="preserve">          Također, planovi se donose za nastavnu, a ne za fiskalnu godinu. To je uzrok mnogim odstupanjima u izvršenju financijskih planova, odnosno pomak određenih aktivnosti.</w:t>
      </w:r>
    </w:p>
    <w:p w:rsidR="007B0FB7" w:rsidRPr="00E1773F" w:rsidRDefault="007B0FB7" w:rsidP="00CA13D8">
      <w:pPr>
        <w:autoSpaceDE w:val="0"/>
        <w:autoSpaceDN w:val="0"/>
        <w:adjustRightInd w:val="0"/>
        <w:spacing w:line="360" w:lineRule="auto"/>
        <w:jc w:val="both"/>
        <w:rPr>
          <w:lang w:eastAsia="en-US"/>
        </w:rPr>
      </w:pPr>
    </w:p>
    <w:p w:rsidR="007B0FB7" w:rsidRPr="00E1773F" w:rsidRDefault="007B0FB7" w:rsidP="00CA13D8">
      <w:pPr>
        <w:autoSpaceDE w:val="0"/>
        <w:autoSpaceDN w:val="0"/>
        <w:adjustRightInd w:val="0"/>
        <w:spacing w:line="360" w:lineRule="auto"/>
        <w:jc w:val="both"/>
        <w:rPr>
          <w:lang w:eastAsia="en-US"/>
        </w:rPr>
      </w:pPr>
    </w:p>
    <w:p w:rsidR="007B0FB7" w:rsidRPr="00E1773F" w:rsidRDefault="007B0FB7" w:rsidP="00CA13D8">
      <w:pPr>
        <w:numPr>
          <w:ilvl w:val="0"/>
          <w:numId w:val="1"/>
        </w:numPr>
        <w:spacing w:line="360" w:lineRule="auto"/>
        <w:ind w:hanging="357"/>
        <w:jc w:val="both"/>
        <w:rPr>
          <w:b/>
        </w:rPr>
      </w:pPr>
      <w:r w:rsidRPr="00E1773F">
        <w:rPr>
          <w:b/>
        </w:rPr>
        <w:t>Izvještaj o postignutim ciljevima i rezultatima programa temeljenim na pokazateljima uspješnosti iz nadležnosti proračunskog korisnika u prethodnoj godini</w:t>
      </w:r>
    </w:p>
    <w:p w:rsidR="008F75DD" w:rsidRPr="00E1773F" w:rsidRDefault="008F75DD" w:rsidP="00CA13D8">
      <w:pPr>
        <w:spacing w:line="360" w:lineRule="auto"/>
        <w:jc w:val="both"/>
      </w:pPr>
      <w:r w:rsidRPr="00E1773F">
        <w:t>U školsko</w:t>
      </w:r>
      <w:r w:rsidR="00CA13D8">
        <w:t xml:space="preserve">j </w:t>
      </w:r>
      <w:r w:rsidRPr="00E1773F">
        <w:t xml:space="preserve">godini 2017./2018. nastavu polazi  85 učenika, a u tijeku 2016./2017. godine sudjelovali </w:t>
      </w:r>
      <w:r w:rsidR="00CA13D8">
        <w:t>su na više školskih, općinskih,</w:t>
      </w:r>
      <w:r w:rsidRPr="00E1773F">
        <w:t xml:space="preserve"> županijskih </w:t>
      </w:r>
      <w:r w:rsidR="00CA13D8">
        <w:t>i državnih natjecanja. O</w:t>
      </w:r>
      <w:r w:rsidRPr="00E1773F">
        <w:t>stvareno je nekoliko susreta na državnoj i jedan na međunarodnoj razini.  Kulturna je i javna djelatnost škole bila popraćena obilježavanjem značajnih obljetnica i događaja.</w:t>
      </w:r>
      <w:r w:rsidRPr="00E1773F">
        <w:tab/>
      </w:r>
    </w:p>
    <w:p w:rsidR="008F75DD" w:rsidRPr="00E1773F" w:rsidRDefault="008F75DD" w:rsidP="00CA13D8">
      <w:pPr>
        <w:spacing w:line="360" w:lineRule="auto"/>
        <w:jc w:val="both"/>
      </w:pPr>
      <w:r w:rsidRPr="00E1773F">
        <w:lastRenderedPageBreak/>
        <w:t>Zaposlenici su se stručno usavršavali na seminarima, aktivima, stručnim skupovima i radionicama u okviru financijskih mogućnosti škole i to na gradskoj-općinskoj razini, županijskoj, regionalnoj, državnoj i međunarodnoj.</w:t>
      </w:r>
    </w:p>
    <w:p w:rsidR="008F75DD" w:rsidRPr="00E1773F" w:rsidRDefault="008F75DD" w:rsidP="00CA13D8">
      <w:pPr>
        <w:spacing w:line="360" w:lineRule="auto"/>
        <w:jc w:val="both"/>
      </w:pPr>
      <w:r w:rsidRPr="00E1773F">
        <w:t>U školi se redovito provodi stručna evaluacija projekata i aktivnosti te proces samovrednovanja u suradnji s Timom za samovrednovanje i Nacionalnim centrom za vanjsko vrednovanje.</w:t>
      </w:r>
    </w:p>
    <w:p w:rsidR="007B0FB7" w:rsidRPr="00E1773F" w:rsidRDefault="007B0FB7" w:rsidP="00CA13D8">
      <w:pPr>
        <w:pStyle w:val="Odlomakpopisa"/>
        <w:autoSpaceDE w:val="0"/>
        <w:autoSpaceDN w:val="0"/>
        <w:adjustRightInd w:val="0"/>
        <w:spacing w:line="360" w:lineRule="auto"/>
        <w:ind w:left="675"/>
        <w:contextualSpacing w:val="0"/>
        <w:jc w:val="both"/>
        <w:rPr>
          <w:lang w:eastAsia="en-US"/>
        </w:rPr>
      </w:pPr>
    </w:p>
    <w:p w:rsidR="007B0FB7" w:rsidRPr="00E1773F" w:rsidRDefault="007B0FB7" w:rsidP="00CA13D8">
      <w:pPr>
        <w:pStyle w:val="Default"/>
        <w:spacing w:line="360" w:lineRule="auto"/>
        <w:jc w:val="both"/>
        <w:rPr>
          <w:rFonts w:ascii="Times New Roman" w:hAnsi="Times New Roman" w:cs="Times New Roman"/>
        </w:rPr>
      </w:pPr>
      <w:r w:rsidRPr="00E1773F">
        <w:rPr>
          <w:rFonts w:ascii="Times New Roman" w:hAnsi="Times New Roman" w:cs="Times New Roman"/>
        </w:rPr>
        <w:t xml:space="preserve">          Praćenje uspješnosti velikog broja učenika koji završavaju ovu školu s odličnim i vrlo dobrim uspjehom te upisuju željene srednje škole</w:t>
      </w:r>
      <w:r w:rsidR="00CA13D8">
        <w:rPr>
          <w:rFonts w:ascii="Times New Roman" w:hAnsi="Times New Roman" w:cs="Times New Roman"/>
        </w:rPr>
        <w:t>, ali i fakultete,</w:t>
      </w:r>
      <w:r w:rsidRPr="00E1773F">
        <w:rPr>
          <w:rFonts w:ascii="Times New Roman" w:hAnsi="Times New Roman" w:cs="Times New Roman"/>
        </w:rPr>
        <w:t xml:space="preserve"> ukazuje na </w:t>
      </w:r>
      <w:r w:rsidR="00CA13D8">
        <w:rPr>
          <w:rFonts w:ascii="Times New Roman" w:hAnsi="Times New Roman" w:cs="Times New Roman"/>
        </w:rPr>
        <w:t>praćenje bivših učenika po obrazovnoj vertikali. Njeguje se</w:t>
      </w:r>
      <w:r w:rsidRPr="00E1773F">
        <w:rPr>
          <w:rFonts w:ascii="Times New Roman" w:hAnsi="Times New Roman" w:cs="Times New Roman"/>
        </w:rPr>
        <w:t xml:space="preserve"> stva</w:t>
      </w:r>
      <w:r w:rsidR="00CA13D8">
        <w:rPr>
          <w:rFonts w:ascii="Times New Roman" w:hAnsi="Times New Roman" w:cs="Times New Roman"/>
        </w:rPr>
        <w:t>ralaštvo i kreativnost i pruža stručna podrška</w:t>
      </w:r>
      <w:r w:rsidRPr="00E1773F">
        <w:rPr>
          <w:rFonts w:ascii="Times New Roman" w:hAnsi="Times New Roman" w:cs="Times New Roman"/>
        </w:rPr>
        <w:t xml:space="preserve"> za što kvalitetniji osobni razvoj svakog učenika</w:t>
      </w:r>
      <w:r w:rsidR="00CA13D8">
        <w:rPr>
          <w:rFonts w:ascii="Times New Roman" w:hAnsi="Times New Roman" w:cs="Times New Roman"/>
        </w:rPr>
        <w:t xml:space="preserve">, što pokazuje i uspjeh </w:t>
      </w:r>
      <w:r w:rsidRPr="00E1773F">
        <w:rPr>
          <w:rFonts w:ascii="Times New Roman" w:hAnsi="Times New Roman" w:cs="Times New Roman"/>
        </w:rPr>
        <w:t xml:space="preserve"> učenika. </w:t>
      </w:r>
    </w:p>
    <w:p w:rsidR="007B0FB7" w:rsidRPr="00E1773F" w:rsidRDefault="007B0FB7" w:rsidP="00CA13D8">
      <w:pPr>
        <w:spacing w:line="360" w:lineRule="auto"/>
        <w:jc w:val="both"/>
      </w:pPr>
    </w:p>
    <w:p w:rsidR="00673446" w:rsidRPr="00E1773F" w:rsidRDefault="00AE7E79" w:rsidP="00CA13D8">
      <w:pPr>
        <w:spacing w:line="360" w:lineRule="auto"/>
        <w:jc w:val="both"/>
      </w:pPr>
      <w:r w:rsidRPr="00E1773F">
        <w:t>Prema Statutu Škole razrednici, Razredna vijeća i</w:t>
      </w:r>
      <w:r w:rsidR="00B50160" w:rsidRPr="00E1773F">
        <w:t xml:space="preserve"> Učiteljska vijeća donijeli su O</w:t>
      </w:r>
      <w:r w:rsidRPr="00E1773F">
        <w:t xml:space="preserve">dluke o poticajnim pedagoškim mjerama za najuspješnije, najaktivnije, najodgovornije učenike koji su svojim trudom i zalaganjem postigli zapažene rezultate. </w:t>
      </w:r>
    </w:p>
    <w:p w:rsidR="007B0FB7" w:rsidRPr="00E1773F" w:rsidRDefault="007B0FB7" w:rsidP="00CA13D8">
      <w:pPr>
        <w:spacing w:line="360" w:lineRule="auto"/>
        <w:jc w:val="both"/>
      </w:pPr>
    </w:p>
    <w:p w:rsidR="007B0FB7" w:rsidRPr="00E1773F" w:rsidRDefault="007B0FB7" w:rsidP="00792B1F">
      <w:pPr>
        <w:jc w:val="both"/>
      </w:pPr>
      <w:r w:rsidRPr="00E1773F">
        <w:t xml:space="preserve">         </w:t>
      </w:r>
    </w:p>
    <w:p w:rsidR="007B0FB7" w:rsidRPr="00E1773F" w:rsidRDefault="00FD7530" w:rsidP="00792B1F">
      <w:pPr>
        <w:jc w:val="both"/>
      </w:pPr>
      <w:r w:rsidRPr="00E1773F">
        <w:t xml:space="preserve">U </w:t>
      </w:r>
      <w:r w:rsidR="008F75DD" w:rsidRPr="00E1773F">
        <w:t xml:space="preserve">Krnici </w:t>
      </w:r>
      <w:r w:rsidRPr="00E1773F">
        <w:t xml:space="preserve"> </w:t>
      </w:r>
      <w:r w:rsidR="00D87058">
        <w:t>29</w:t>
      </w:r>
      <w:r w:rsidR="00E35E90" w:rsidRPr="00E1773F">
        <w:t xml:space="preserve">. </w:t>
      </w:r>
      <w:r w:rsidR="00D87058">
        <w:t>prosinca</w:t>
      </w:r>
      <w:r w:rsidR="006650C0" w:rsidRPr="00E1773F">
        <w:t xml:space="preserve"> 2017</w:t>
      </w:r>
      <w:r w:rsidR="007B0FB7" w:rsidRPr="00E1773F">
        <w:t>. godine.</w:t>
      </w:r>
    </w:p>
    <w:p w:rsidR="007B0FB7" w:rsidRDefault="000D1DAB" w:rsidP="00CA13D8">
      <w:pPr>
        <w:tabs>
          <w:tab w:val="left" w:pos="7050"/>
        </w:tabs>
        <w:jc w:val="center"/>
      </w:pPr>
      <w:r>
        <w:t xml:space="preserve">                                                                                </w:t>
      </w:r>
      <w:r w:rsidR="00D87058">
        <w:t xml:space="preserve">   </w:t>
      </w:r>
      <w:r>
        <w:t xml:space="preserve"> </w:t>
      </w:r>
      <w:r w:rsidR="006650C0" w:rsidRPr="00E1773F">
        <w:t>Ravnateljica</w:t>
      </w:r>
      <w:r w:rsidR="00CA13D8">
        <w:t xml:space="preserve"> </w:t>
      </w:r>
    </w:p>
    <w:p w:rsidR="00D87058" w:rsidRPr="00E1773F" w:rsidRDefault="00D87058" w:rsidP="00D87058">
      <w:pPr>
        <w:tabs>
          <w:tab w:val="left" w:pos="7050"/>
        </w:tabs>
        <w:jc w:val="right"/>
      </w:pPr>
      <w:r>
        <w:t xml:space="preserve">         ____________________________</w:t>
      </w:r>
    </w:p>
    <w:p w:rsidR="007B0FB7" w:rsidRPr="00CA13D8" w:rsidRDefault="00D87058" w:rsidP="000D1DAB">
      <w:pPr>
        <w:ind w:left="4956" w:firstLine="708"/>
        <w:rPr>
          <w:sz w:val="22"/>
          <w:szCs w:val="22"/>
        </w:rPr>
      </w:pPr>
      <w:r>
        <w:rPr>
          <w:sz w:val="22"/>
          <w:szCs w:val="22"/>
        </w:rPr>
        <w:t xml:space="preserve">    </w:t>
      </w:r>
      <w:r w:rsidR="008F75DD" w:rsidRPr="00CA13D8">
        <w:rPr>
          <w:sz w:val="22"/>
          <w:szCs w:val="22"/>
        </w:rPr>
        <w:t>Romana Percan</w:t>
      </w:r>
      <w:r w:rsidR="000D1DAB">
        <w:rPr>
          <w:sz w:val="22"/>
          <w:szCs w:val="22"/>
        </w:rPr>
        <w:t>,mag.philol.croat.</w:t>
      </w:r>
    </w:p>
    <w:sectPr w:rsidR="007B0FB7" w:rsidRPr="00CA13D8" w:rsidSect="008F0913">
      <w:headerReference w:type="first" r:id="rId8"/>
      <w:pgSz w:w="11906" w:h="16838" w:code="9"/>
      <w:pgMar w:top="1418" w:right="1418" w:bottom="1418" w:left="1418" w:header="709" w:footer="709" w:gutter="0"/>
      <w:paperSrc w:other="125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47A" w:rsidRDefault="008A247A" w:rsidP="00316509">
      <w:r>
        <w:separator/>
      </w:r>
    </w:p>
  </w:endnote>
  <w:endnote w:type="continuationSeparator" w:id="1">
    <w:p w:rsidR="008A247A" w:rsidRDefault="008A247A" w:rsidP="003165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47A" w:rsidRDefault="008A247A" w:rsidP="00316509">
      <w:r>
        <w:separator/>
      </w:r>
    </w:p>
  </w:footnote>
  <w:footnote w:type="continuationSeparator" w:id="1">
    <w:p w:rsidR="008A247A" w:rsidRDefault="008A247A" w:rsidP="003165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7F2" w:rsidRDefault="00A917F2">
    <w:pPr>
      <w:pStyle w:val="Zaglavlje"/>
    </w:pPr>
  </w:p>
  <w:p w:rsidR="003A5856" w:rsidRPr="00A917F2" w:rsidRDefault="003A5856" w:rsidP="00A917F2">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61D2"/>
    <w:multiLevelType w:val="hybridMultilevel"/>
    <w:tmpl w:val="1A20C690"/>
    <w:lvl w:ilvl="0" w:tplc="041A0001">
      <w:start w:val="1"/>
      <w:numFmt w:val="bullet"/>
      <w:lvlText w:val=""/>
      <w:lvlJc w:val="left"/>
      <w:pPr>
        <w:ind w:left="1245" w:hanging="360"/>
      </w:pPr>
      <w:rPr>
        <w:rFonts w:ascii="Symbol" w:hAnsi="Symbol" w:hint="default"/>
      </w:rPr>
    </w:lvl>
    <w:lvl w:ilvl="1" w:tplc="041A0003" w:tentative="1">
      <w:start w:val="1"/>
      <w:numFmt w:val="bullet"/>
      <w:lvlText w:val="o"/>
      <w:lvlJc w:val="left"/>
      <w:pPr>
        <w:ind w:left="1965" w:hanging="360"/>
      </w:pPr>
      <w:rPr>
        <w:rFonts w:ascii="Courier New" w:hAnsi="Courier New" w:cs="Courier New" w:hint="default"/>
      </w:rPr>
    </w:lvl>
    <w:lvl w:ilvl="2" w:tplc="041A0005" w:tentative="1">
      <w:start w:val="1"/>
      <w:numFmt w:val="bullet"/>
      <w:lvlText w:val=""/>
      <w:lvlJc w:val="left"/>
      <w:pPr>
        <w:ind w:left="2685" w:hanging="360"/>
      </w:pPr>
      <w:rPr>
        <w:rFonts w:ascii="Wingdings" w:hAnsi="Wingdings" w:hint="default"/>
      </w:rPr>
    </w:lvl>
    <w:lvl w:ilvl="3" w:tplc="041A0001" w:tentative="1">
      <w:start w:val="1"/>
      <w:numFmt w:val="bullet"/>
      <w:lvlText w:val=""/>
      <w:lvlJc w:val="left"/>
      <w:pPr>
        <w:ind w:left="3405" w:hanging="360"/>
      </w:pPr>
      <w:rPr>
        <w:rFonts w:ascii="Symbol" w:hAnsi="Symbol" w:hint="default"/>
      </w:rPr>
    </w:lvl>
    <w:lvl w:ilvl="4" w:tplc="041A0003" w:tentative="1">
      <w:start w:val="1"/>
      <w:numFmt w:val="bullet"/>
      <w:lvlText w:val="o"/>
      <w:lvlJc w:val="left"/>
      <w:pPr>
        <w:ind w:left="4125" w:hanging="360"/>
      </w:pPr>
      <w:rPr>
        <w:rFonts w:ascii="Courier New" w:hAnsi="Courier New" w:cs="Courier New" w:hint="default"/>
      </w:rPr>
    </w:lvl>
    <w:lvl w:ilvl="5" w:tplc="041A0005" w:tentative="1">
      <w:start w:val="1"/>
      <w:numFmt w:val="bullet"/>
      <w:lvlText w:val=""/>
      <w:lvlJc w:val="left"/>
      <w:pPr>
        <w:ind w:left="4845" w:hanging="360"/>
      </w:pPr>
      <w:rPr>
        <w:rFonts w:ascii="Wingdings" w:hAnsi="Wingdings" w:hint="default"/>
      </w:rPr>
    </w:lvl>
    <w:lvl w:ilvl="6" w:tplc="041A0001" w:tentative="1">
      <w:start w:val="1"/>
      <w:numFmt w:val="bullet"/>
      <w:lvlText w:val=""/>
      <w:lvlJc w:val="left"/>
      <w:pPr>
        <w:ind w:left="5565" w:hanging="360"/>
      </w:pPr>
      <w:rPr>
        <w:rFonts w:ascii="Symbol" w:hAnsi="Symbol" w:hint="default"/>
      </w:rPr>
    </w:lvl>
    <w:lvl w:ilvl="7" w:tplc="041A0003" w:tentative="1">
      <w:start w:val="1"/>
      <w:numFmt w:val="bullet"/>
      <w:lvlText w:val="o"/>
      <w:lvlJc w:val="left"/>
      <w:pPr>
        <w:ind w:left="6285" w:hanging="360"/>
      </w:pPr>
      <w:rPr>
        <w:rFonts w:ascii="Courier New" w:hAnsi="Courier New" w:cs="Courier New" w:hint="default"/>
      </w:rPr>
    </w:lvl>
    <w:lvl w:ilvl="8" w:tplc="041A0005" w:tentative="1">
      <w:start w:val="1"/>
      <w:numFmt w:val="bullet"/>
      <w:lvlText w:val=""/>
      <w:lvlJc w:val="left"/>
      <w:pPr>
        <w:ind w:left="7005" w:hanging="360"/>
      </w:pPr>
      <w:rPr>
        <w:rFonts w:ascii="Wingdings" w:hAnsi="Wingdings" w:hint="default"/>
      </w:rPr>
    </w:lvl>
  </w:abstractNum>
  <w:abstractNum w:abstractNumId="1">
    <w:nsid w:val="064D6049"/>
    <w:multiLevelType w:val="hybridMultilevel"/>
    <w:tmpl w:val="A9F6CB3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nsid w:val="0D3C5ADD"/>
    <w:multiLevelType w:val="hybridMultilevel"/>
    <w:tmpl w:val="35B824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25D1C27"/>
    <w:multiLevelType w:val="hybridMultilevel"/>
    <w:tmpl w:val="BBB24A7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nsid w:val="15E06441"/>
    <w:multiLevelType w:val="hybridMultilevel"/>
    <w:tmpl w:val="F2600220"/>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nsid w:val="1F150E93"/>
    <w:multiLevelType w:val="hybridMultilevel"/>
    <w:tmpl w:val="4DB696D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nsid w:val="25A3090F"/>
    <w:multiLevelType w:val="hybridMultilevel"/>
    <w:tmpl w:val="7C78799C"/>
    <w:lvl w:ilvl="0" w:tplc="B2CE37E4">
      <w:start w:val="1"/>
      <w:numFmt w:val="bullet"/>
      <w:lvlText w:val="•"/>
      <w:lvlJc w:val="left"/>
      <w:pPr>
        <w:tabs>
          <w:tab w:val="num" w:pos="720"/>
        </w:tabs>
        <w:ind w:left="720" w:hanging="360"/>
      </w:pPr>
      <w:rPr>
        <w:rFonts w:ascii="Arial" w:hAnsi="Arial" w:hint="default"/>
      </w:rPr>
    </w:lvl>
    <w:lvl w:ilvl="1" w:tplc="A45E49A4">
      <w:start w:val="1185"/>
      <w:numFmt w:val="bullet"/>
      <w:lvlText w:val="–"/>
      <w:lvlJc w:val="left"/>
      <w:pPr>
        <w:tabs>
          <w:tab w:val="num" w:pos="1440"/>
        </w:tabs>
        <w:ind w:left="1440" w:hanging="360"/>
      </w:pPr>
      <w:rPr>
        <w:rFonts w:ascii="Arial" w:hAnsi="Arial" w:hint="default"/>
      </w:rPr>
    </w:lvl>
    <w:lvl w:ilvl="2" w:tplc="837EE840" w:tentative="1">
      <w:start w:val="1"/>
      <w:numFmt w:val="bullet"/>
      <w:lvlText w:val="•"/>
      <w:lvlJc w:val="left"/>
      <w:pPr>
        <w:tabs>
          <w:tab w:val="num" w:pos="2160"/>
        </w:tabs>
        <w:ind w:left="2160" w:hanging="360"/>
      </w:pPr>
      <w:rPr>
        <w:rFonts w:ascii="Arial" w:hAnsi="Arial" w:hint="default"/>
      </w:rPr>
    </w:lvl>
    <w:lvl w:ilvl="3" w:tplc="72DA757A" w:tentative="1">
      <w:start w:val="1"/>
      <w:numFmt w:val="bullet"/>
      <w:lvlText w:val="•"/>
      <w:lvlJc w:val="left"/>
      <w:pPr>
        <w:tabs>
          <w:tab w:val="num" w:pos="2880"/>
        </w:tabs>
        <w:ind w:left="2880" w:hanging="360"/>
      </w:pPr>
      <w:rPr>
        <w:rFonts w:ascii="Arial" w:hAnsi="Arial" w:hint="default"/>
      </w:rPr>
    </w:lvl>
    <w:lvl w:ilvl="4" w:tplc="6538A584" w:tentative="1">
      <w:start w:val="1"/>
      <w:numFmt w:val="bullet"/>
      <w:lvlText w:val="•"/>
      <w:lvlJc w:val="left"/>
      <w:pPr>
        <w:tabs>
          <w:tab w:val="num" w:pos="3600"/>
        </w:tabs>
        <w:ind w:left="3600" w:hanging="360"/>
      </w:pPr>
      <w:rPr>
        <w:rFonts w:ascii="Arial" w:hAnsi="Arial" w:hint="default"/>
      </w:rPr>
    </w:lvl>
    <w:lvl w:ilvl="5" w:tplc="3B34C832" w:tentative="1">
      <w:start w:val="1"/>
      <w:numFmt w:val="bullet"/>
      <w:lvlText w:val="•"/>
      <w:lvlJc w:val="left"/>
      <w:pPr>
        <w:tabs>
          <w:tab w:val="num" w:pos="4320"/>
        </w:tabs>
        <w:ind w:left="4320" w:hanging="360"/>
      </w:pPr>
      <w:rPr>
        <w:rFonts w:ascii="Arial" w:hAnsi="Arial" w:hint="default"/>
      </w:rPr>
    </w:lvl>
    <w:lvl w:ilvl="6" w:tplc="BA6AF7EA" w:tentative="1">
      <w:start w:val="1"/>
      <w:numFmt w:val="bullet"/>
      <w:lvlText w:val="•"/>
      <w:lvlJc w:val="left"/>
      <w:pPr>
        <w:tabs>
          <w:tab w:val="num" w:pos="5040"/>
        </w:tabs>
        <w:ind w:left="5040" w:hanging="360"/>
      </w:pPr>
      <w:rPr>
        <w:rFonts w:ascii="Arial" w:hAnsi="Arial" w:hint="default"/>
      </w:rPr>
    </w:lvl>
    <w:lvl w:ilvl="7" w:tplc="776CED0E" w:tentative="1">
      <w:start w:val="1"/>
      <w:numFmt w:val="bullet"/>
      <w:lvlText w:val="•"/>
      <w:lvlJc w:val="left"/>
      <w:pPr>
        <w:tabs>
          <w:tab w:val="num" w:pos="5760"/>
        </w:tabs>
        <w:ind w:left="5760" w:hanging="360"/>
      </w:pPr>
      <w:rPr>
        <w:rFonts w:ascii="Arial" w:hAnsi="Arial" w:hint="default"/>
      </w:rPr>
    </w:lvl>
    <w:lvl w:ilvl="8" w:tplc="EBD88392" w:tentative="1">
      <w:start w:val="1"/>
      <w:numFmt w:val="bullet"/>
      <w:lvlText w:val="•"/>
      <w:lvlJc w:val="left"/>
      <w:pPr>
        <w:tabs>
          <w:tab w:val="num" w:pos="6480"/>
        </w:tabs>
        <w:ind w:left="6480" w:hanging="360"/>
      </w:pPr>
      <w:rPr>
        <w:rFonts w:ascii="Arial" w:hAnsi="Arial" w:hint="default"/>
      </w:rPr>
    </w:lvl>
  </w:abstractNum>
  <w:abstractNum w:abstractNumId="7">
    <w:nsid w:val="28272594"/>
    <w:multiLevelType w:val="hybridMultilevel"/>
    <w:tmpl w:val="D518B4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D80216C"/>
    <w:multiLevelType w:val="hybridMultilevel"/>
    <w:tmpl w:val="C8D87A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12143B0"/>
    <w:multiLevelType w:val="hybridMultilevel"/>
    <w:tmpl w:val="EF5AD4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1DE2D44"/>
    <w:multiLevelType w:val="hybridMultilevel"/>
    <w:tmpl w:val="A91C30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A113084"/>
    <w:multiLevelType w:val="hybridMultilevel"/>
    <w:tmpl w:val="0F6C1FBA"/>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2">
    <w:nsid w:val="4EA30CAF"/>
    <w:multiLevelType w:val="hybridMultilevel"/>
    <w:tmpl w:val="4C68BA16"/>
    <w:lvl w:ilvl="0" w:tplc="E34218BA">
      <w:numFmt w:val="bullet"/>
      <w:lvlText w:val="-"/>
      <w:lvlJc w:val="left"/>
      <w:pPr>
        <w:ind w:left="1776" w:hanging="360"/>
      </w:pPr>
      <w:rPr>
        <w:rFonts w:ascii="Calibri" w:eastAsia="Times New Roman" w:hAnsi="Calibri" w:hint="default"/>
      </w:rPr>
    </w:lvl>
    <w:lvl w:ilvl="1" w:tplc="041A0003" w:tentative="1">
      <w:start w:val="1"/>
      <w:numFmt w:val="bullet"/>
      <w:lvlText w:val="o"/>
      <w:lvlJc w:val="left"/>
      <w:pPr>
        <w:ind w:left="2496" w:hanging="360"/>
      </w:pPr>
      <w:rPr>
        <w:rFonts w:ascii="Courier New" w:hAnsi="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3">
    <w:nsid w:val="589B7A0B"/>
    <w:multiLevelType w:val="hybridMultilevel"/>
    <w:tmpl w:val="F468BC82"/>
    <w:lvl w:ilvl="0" w:tplc="2716C3CC">
      <w:start w:val="1"/>
      <w:numFmt w:val="decimal"/>
      <w:lvlText w:val="%1."/>
      <w:lvlJc w:val="left"/>
      <w:pPr>
        <w:ind w:left="675" w:hanging="360"/>
      </w:pPr>
      <w:rPr>
        <w:rFonts w:cs="Times New Roman" w:hint="default"/>
      </w:rPr>
    </w:lvl>
    <w:lvl w:ilvl="1" w:tplc="041A0019" w:tentative="1">
      <w:start w:val="1"/>
      <w:numFmt w:val="lowerLetter"/>
      <w:lvlText w:val="%2."/>
      <w:lvlJc w:val="left"/>
      <w:pPr>
        <w:ind w:left="1395" w:hanging="360"/>
      </w:pPr>
      <w:rPr>
        <w:rFonts w:cs="Times New Roman"/>
      </w:rPr>
    </w:lvl>
    <w:lvl w:ilvl="2" w:tplc="041A001B" w:tentative="1">
      <w:start w:val="1"/>
      <w:numFmt w:val="lowerRoman"/>
      <w:lvlText w:val="%3."/>
      <w:lvlJc w:val="right"/>
      <w:pPr>
        <w:ind w:left="2115" w:hanging="180"/>
      </w:pPr>
      <w:rPr>
        <w:rFonts w:cs="Times New Roman"/>
      </w:rPr>
    </w:lvl>
    <w:lvl w:ilvl="3" w:tplc="041A000F" w:tentative="1">
      <w:start w:val="1"/>
      <w:numFmt w:val="decimal"/>
      <w:lvlText w:val="%4."/>
      <w:lvlJc w:val="left"/>
      <w:pPr>
        <w:ind w:left="2835" w:hanging="360"/>
      </w:pPr>
      <w:rPr>
        <w:rFonts w:cs="Times New Roman"/>
      </w:rPr>
    </w:lvl>
    <w:lvl w:ilvl="4" w:tplc="041A0019" w:tentative="1">
      <w:start w:val="1"/>
      <w:numFmt w:val="lowerLetter"/>
      <w:lvlText w:val="%5."/>
      <w:lvlJc w:val="left"/>
      <w:pPr>
        <w:ind w:left="3555" w:hanging="360"/>
      </w:pPr>
      <w:rPr>
        <w:rFonts w:cs="Times New Roman"/>
      </w:rPr>
    </w:lvl>
    <w:lvl w:ilvl="5" w:tplc="041A001B" w:tentative="1">
      <w:start w:val="1"/>
      <w:numFmt w:val="lowerRoman"/>
      <w:lvlText w:val="%6."/>
      <w:lvlJc w:val="right"/>
      <w:pPr>
        <w:ind w:left="4275" w:hanging="180"/>
      </w:pPr>
      <w:rPr>
        <w:rFonts w:cs="Times New Roman"/>
      </w:rPr>
    </w:lvl>
    <w:lvl w:ilvl="6" w:tplc="041A000F" w:tentative="1">
      <w:start w:val="1"/>
      <w:numFmt w:val="decimal"/>
      <w:lvlText w:val="%7."/>
      <w:lvlJc w:val="left"/>
      <w:pPr>
        <w:ind w:left="4995" w:hanging="360"/>
      </w:pPr>
      <w:rPr>
        <w:rFonts w:cs="Times New Roman"/>
      </w:rPr>
    </w:lvl>
    <w:lvl w:ilvl="7" w:tplc="041A0019" w:tentative="1">
      <w:start w:val="1"/>
      <w:numFmt w:val="lowerLetter"/>
      <w:lvlText w:val="%8."/>
      <w:lvlJc w:val="left"/>
      <w:pPr>
        <w:ind w:left="5715" w:hanging="360"/>
      </w:pPr>
      <w:rPr>
        <w:rFonts w:cs="Times New Roman"/>
      </w:rPr>
    </w:lvl>
    <w:lvl w:ilvl="8" w:tplc="041A001B" w:tentative="1">
      <w:start w:val="1"/>
      <w:numFmt w:val="lowerRoman"/>
      <w:lvlText w:val="%9."/>
      <w:lvlJc w:val="right"/>
      <w:pPr>
        <w:ind w:left="6435" w:hanging="180"/>
      </w:pPr>
      <w:rPr>
        <w:rFonts w:cs="Times New Roman"/>
      </w:rPr>
    </w:lvl>
  </w:abstractNum>
  <w:abstractNum w:abstractNumId="14">
    <w:nsid w:val="6A5E6A41"/>
    <w:multiLevelType w:val="hybridMultilevel"/>
    <w:tmpl w:val="20E0B560"/>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6E9D5130"/>
    <w:multiLevelType w:val="hybridMultilevel"/>
    <w:tmpl w:val="5D1A38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70A94655"/>
    <w:multiLevelType w:val="hybridMultilevel"/>
    <w:tmpl w:val="E7D20EE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nsid w:val="77C224E1"/>
    <w:multiLevelType w:val="hybridMultilevel"/>
    <w:tmpl w:val="690A3BC4"/>
    <w:lvl w:ilvl="0" w:tplc="434AD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BB21F86"/>
    <w:multiLevelType w:val="hybridMultilevel"/>
    <w:tmpl w:val="FFD084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7C423E72"/>
    <w:multiLevelType w:val="hybridMultilevel"/>
    <w:tmpl w:val="D85607F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2"/>
  </w:num>
  <w:num w:numId="4">
    <w:abstractNumId w:val="15"/>
  </w:num>
  <w:num w:numId="5">
    <w:abstractNumId w:val="4"/>
  </w:num>
  <w:num w:numId="6">
    <w:abstractNumId w:val="12"/>
  </w:num>
  <w:num w:numId="7">
    <w:abstractNumId w:val="10"/>
  </w:num>
  <w:num w:numId="8">
    <w:abstractNumId w:val="9"/>
  </w:num>
  <w:num w:numId="9">
    <w:abstractNumId w:val="3"/>
  </w:num>
  <w:num w:numId="10">
    <w:abstractNumId w:val="1"/>
  </w:num>
  <w:num w:numId="11">
    <w:abstractNumId w:val="16"/>
  </w:num>
  <w:num w:numId="12">
    <w:abstractNumId w:val="5"/>
  </w:num>
  <w:num w:numId="13">
    <w:abstractNumId w:val="7"/>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9"/>
  </w:num>
  <w:num w:numId="17">
    <w:abstractNumId w:val="18"/>
  </w:num>
  <w:num w:numId="18">
    <w:abstractNumId w:val="6"/>
  </w:num>
  <w:num w:numId="19">
    <w:abstractNumId w:val="0"/>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2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A848F7"/>
    <w:rsid w:val="00001B8F"/>
    <w:rsid w:val="00025E5C"/>
    <w:rsid w:val="00030A6B"/>
    <w:rsid w:val="00037080"/>
    <w:rsid w:val="00047069"/>
    <w:rsid w:val="00061204"/>
    <w:rsid w:val="00063A30"/>
    <w:rsid w:val="00064A35"/>
    <w:rsid w:val="00070E89"/>
    <w:rsid w:val="00071D75"/>
    <w:rsid w:val="00086BE9"/>
    <w:rsid w:val="000918F5"/>
    <w:rsid w:val="00092B9E"/>
    <w:rsid w:val="000A4055"/>
    <w:rsid w:val="000C375F"/>
    <w:rsid w:val="000D1DAB"/>
    <w:rsid w:val="000D30EB"/>
    <w:rsid w:val="000D76EB"/>
    <w:rsid w:val="000D7F7E"/>
    <w:rsid w:val="000F0322"/>
    <w:rsid w:val="000F5507"/>
    <w:rsid w:val="00104F45"/>
    <w:rsid w:val="0011113F"/>
    <w:rsid w:val="00112D7A"/>
    <w:rsid w:val="00116612"/>
    <w:rsid w:val="00123C11"/>
    <w:rsid w:val="00134CFA"/>
    <w:rsid w:val="00136FD8"/>
    <w:rsid w:val="001437EB"/>
    <w:rsid w:val="00174BDE"/>
    <w:rsid w:val="001752D2"/>
    <w:rsid w:val="0017625E"/>
    <w:rsid w:val="00180293"/>
    <w:rsid w:val="00180317"/>
    <w:rsid w:val="001912D6"/>
    <w:rsid w:val="0019304C"/>
    <w:rsid w:val="0019686E"/>
    <w:rsid w:val="001A36E8"/>
    <w:rsid w:val="001A5556"/>
    <w:rsid w:val="001B0018"/>
    <w:rsid w:val="001B23A7"/>
    <w:rsid w:val="001B6419"/>
    <w:rsid w:val="001C100E"/>
    <w:rsid w:val="001E0747"/>
    <w:rsid w:val="001E2794"/>
    <w:rsid w:val="001E2D80"/>
    <w:rsid w:val="002030BD"/>
    <w:rsid w:val="0020441A"/>
    <w:rsid w:val="00207C21"/>
    <w:rsid w:val="002163C8"/>
    <w:rsid w:val="00221D55"/>
    <w:rsid w:val="00237118"/>
    <w:rsid w:val="0024740B"/>
    <w:rsid w:val="00253A97"/>
    <w:rsid w:val="002611AC"/>
    <w:rsid w:val="002902DC"/>
    <w:rsid w:val="002A20A1"/>
    <w:rsid w:val="002A404A"/>
    <w:rsid w:val="002A6939"/>
    <w:rsid w:val="002B1850"/>
    <w:rsid w:val="002C1775"/>
    <w:rsid w:val="002D36D6"/>
    <w:rsid w:val="002E07DD"/>
    <w:rsid w:val="002F3935"/>
    <w:rsid w:val="002F685A"/>
    <w:rsid w:val="00301279"/>
    <w:rsid w:val="0031091E"/>
    <w:rsid w:val="00313DB6"/>
    <w:rsid w:val="00314876"/>
    <w:rsid w:val="00316509"/>
    <w:rsid w:val="00317740"/>
    <w:rsid w:val="003228EF"/>
    <w:rsid w:val="00335DBB"/>
    <w:rsid w:val="003618C8"/>
    <w:rsid w:val="00385174"/>
    <w:rsid w:val="0039565F"/>
    <w:rsid w:val="003A07A9"/>
    <w:rsid w:val="003A109F"/>
    <w:rsid w:val="003A32E8"/>
    <w:rsid w:val="003A5856"/>
    <w:rsid w:val="003B0F35"/>
    <w:rsid w:val="003B2196"/>
    <w:rsid w:val="003D129E"/>
    <w:rsid w:val="003D1BCC"/>
    <w:rsid w:val="003D389B"/>
    <w:rsid w:val="003E2573"/>
    <w:rsid w:val="004077CE"/>
    <w:rsid w:val="00411E68"/>
    <w:rsid w:val="00415522"/>
    <w:rsid w:val="004310CB"/>
    <w:rsid w:val="004469B1"/>
    <w:rsid w:val="00473D41"/>
    <w:rsid w:val="00480133"/>
    <w:rsid w:val="00481D50"/>
    <w:rsid w:val="004A4D15"/>
    <w:rsid w:val="004B2F51"/>
    <w:rsid w:val="004B3FD1"/>
    <w:rsid w:val="004B4B18"/>
    <w:rsid w:val="004B6BEF"/>
    <w:rsid w:val="004E2A38"/>
    <w:rsid w:val="004F740B"/>
    <w:rsid w:val="0050375E"/>
    <w:rsid w:val="00510C48"/>
    <w:rsid w:val="00514274"/>
    <w:rsid w:val="005164EA"/>
    <w:rsid w:val="00523599"/>
    <w:rsid w:val="0053259A"/>
    <w:rsid w:val="00533B55"/>
    <w:rsid w:val="00534B30"/>
    <w:rsid w:val="0053646F"/>
    <w:rsid w:val="005422D1"/>
    <w:rsid w:val="00544144"/>
    <w:rsid w:val="00550445"/>
    <w:rsid w:val="00553D77"/>
    <w:rsid w:val="005550BB"/>
    <w:rsid w:val="005569AF"/>
    <w:rsid w:val="00567761"/>
    <w:rsid w:val="00577773"/>
    <w:rsid w:val="0058647C"/>
    <w:rsid w:val="00590235"/>
    <w:rsid w:val="00590BEC"/>
    <w:rsid w:val="00590EB3"/>
    <w:rsid w:val="00591EE3"/>
    <w:rsid w:val="00594598"/>
    <w:rsid w:val="005A0C86"/>
    <w:rsid w:val="005A3F31"/>
    <w:rsid w:val="005C311D"/>
    <w:rsid w:val="005D07AE"/>
    <w:rsid w:val="005D1E10"/>
    <w:rsid w:val="005D1E8D"/>
    <w:rsid w:val="005D7F8A"/>
    <w:rsid w:val="005E0FB9"/>
    <w:rsid w:val="005E2D47"/>
    <w:rsid w:val="005F14F6"/>
    <w:rsid w:val="005F1E09"/>
    <w:rsid w:val="00636932"/>
    <w:rsid w:val="00637693"/>
    <w:rsid w:val="006461FA"/>
    <w:rsid w:val="00655884"/>
    <w:rsid w:val="00657196"/>
    <w:rsid w:val="00660EEA"/>
    <w:rsid w:val="0066156C"/>
    <w:rsid w:val="006623E4"/>
    <w:rsid w:val="0066444D"/>
    <w:rsid w:val="006650C0"/>
    <w:rsid w:val="0067176D"/>
    <w:rsid w:val="00672447"/>
    <w:rsid w:val="00673446"/>
    <w:rsid w:val="00683764"/>
    <w:rsid w:val="00686EFD"/>
    <w:rsid w:val="006908A8"/>
    <w:rsid w:val="006A67AA"/>
    <w:rsid w:val="006B6394"/>
    <w:rsid w:val="006D44C1"/>
    <w:rsid w:val="006D4797"/>
    <w:rsid w:val="006D5012"/>
    <w:rsid w:val="006E1153"/>
    <w:rsid w:val="006F1665"/>
    <w:rsid w:val="006F1E85"/>
    <w:rsid w:val="006F4971"/>
    <w:rsid w:val="00705EB7"/>
    <w:rsid w:val="0072020C"/>
    <w:rsid w:val="00721B99"/>
    <w:rsid w:val="00724CC6"/>
    <w:rsid w:val="00753F29"/>
    <w:rsid w:val="00756E8E"/>
    <w:rsid w:val="0076010C"/>
    <w:rsid w:val="00773DDF"/>
    <w:rsid w:val="007807DB"/>
    <w:rsid w:val="00785280"/>
    <w:rsid w:val="007859B8"/>
    <w:rsid w:val="00792B1F"/>
    <w:rsid w:val="00796002"/>
    <w:rsid w:val="007B0FB7"/>
    <w:rsid w:val="007B1B8D"/>
    <w:rsid w:val="007B6432"/>
    <w:rsid w:val="007C00D1"/>
    <w:rsid w:val="007C57C6"/>
    <w:rsid w:val="007C72CA"/>
    <w:rsid w:val="007D6D6C"/>
    <w:rsid w:val="007E1FA8"/>
    <w:rsid w:val="007E6B29"/>
    <w:rsid w:val="007F5E4F"/>
    <w:rsid w:val="0080546A"/>
    <w:rsid w:val="008153E0"/>
    <w:rsid w:val="00821ED0"/>
    <w:rsid w:val="008302F1"/>
    <w:rsid w:val="008320C3"/>
    <w:rsid w:val="0083798E"/>
    <w:rsid w:val="00840055"/>
    <w:rsid w:val="0084205D"/>
    <w:rsid w:val="00843ADE"/>
    <w:rsid w:val="00845056"/>
    <w:rsid w:val="008458C0"/>
    <w:rsid w:val="00851EB3"/>
    <w:rsid w:val="00862FDF"/>
    <w:rsid w:val="00864588"/>
    <w:rsid w:val="008820BF"/>
    <w:rsid w:val="00886E4B"/>
    <w:rsid w:val="008A247A"/>
    <w:rsid w:val="008A25D8"/>
    <w:rsid w:val="008A29C0"/>
    <w:rsid w:val="008A469F"/>
    <w:rsid w:val="008A65FE"/>
    <w:rsid w:val="008B0341"/>
    <w:rsid w:val="008B2A73"/>
    <w:rsid w:val="008C49A4"/>
    <w:rsid w:val="008D00AE"/>
    <w:rsid w:val="008E00A5"/>
    <w:rsid w:val="008E1DFC"/>
    <w:rsid w:val="008E5059"/>
    <w:rsid w:val="008F0913"/>
    <w:rsid w:val="008F610A"/>
    <w:rsid w:val="008F75DD"/>
    <w:rsid w:val="00905CC4"/>
    <w:rsid w:val="00930131"/>
    <w:rsid w:val="009504C2"/>
    <w:rsid w:val="009548FA"/>
    <w:rsid w:val="00984650"/>
    <w:rsid w:val="009A6447"/>
    <w:rsid w:val="009C17B1"/>
    <w:rsid w:val="009E17CB"/>
    <w:rsid w:val="009E7C78"/>
    <w:rsid w:val="009F496A"/>
    <w:rsid w:val="00A04414"/>
    <w:rsid w:val="00A06D59"/>
    <w:rsid w:val="00A1038F"/>
    <w:rsid w:val="00A1653F"/>
    <w:rsid w:val="00A16826"/>
    <w:rsid w:val="00A409D7"/>
    <w:rsid w:val="00A44B22"/>
    <w:rsid w:val="00A47759"/>
    <w:rsid w:val="00A6619F"/>
    <w:rsid w:val="00A744D6"/>
    <w:rsid w:val="00A848F7"/>
    <w:rsid w:val="00A917F2"/>
    <w:rsid w:val="00A96608"/>
    <w:rsid w:val="00A97EA6"/>
    <w:rsid w:val="00AA421B"/>
    <w:rsid w:val="00AB35C2"/>
    <w:rsid w:val="00AD4820"/>
    <w:rsid w:val="00AD5122"/>
    <w:rsid w:val="00AE3A0D"/>
    <w:rsid w:val="00AE7E79"/>
    <w:rsid w:val="00AF53D7"/>
    <w:rsid w:val="00AF5963"/>
    <w:rsid w:val="00B00263"/>
    <w:rsid w:val="00B00420"/>
    <w:rsid w:val="00B0281E"/>
    <w:rsid w:val="00B04614"/>
    <w:rsid w:val="00B046FB"/>
    <w:rsid w:val="00B0586B"/>
    <w:rsid w:val="00B1635D"/>
    <w:rsid w:val="00B230AA"/>
    <w:rsid w:val="00B32EF3"/>
    <w:rsid w:val="00B43528"/>
    <w:rsid w:val="00B50160"/>
    <w:rsid w:val="00B51B2F"/>
    <w:rsid w:val="00B71BE1"/>
    <w:rsid w:val="00B74095"/>
    <w:rsid w:val="00B74232"/>
    <w:rsid w:val="00B81B05"/>
    <w:rsid w:val="00B836CB"/>
    <w:rsid w:val="00B954F4"/>
    <w:rsid w:val="00B96813"/>
    <w:rsid w:val="00BA1BE9"/>
    <w:rsid w:val="00BB45B8"/>
    <w:rsid w:val="00BB5B58"/>
    <w:rsid w:val="00BB74B9"/>
    <w:rsid w:val="00BC125E"/>
    <w:rsid w:val="00BC618C"/>
    <w:rsid w:val="00BC66EB"/>
    <w:rsid w:val="00BC6B7F"/>
    <w:rsid w:val="00BD01AC"/>
    <w:rsid w:val="00BD4325"/>
    <w:rsid w:val="00BD7BF3"/>
    <w:rsid w:val="00BE24B3"/>
    <w:rsid w:val="00BF50A7"/>
    <w:rsid w:val="00C01EA5"/>
    <w:rsid w:val="00C05CCB"/>
    <w:rsid w:val="00C16331"/>
    <w:rsid w:val="00C243B4"/>
    <w:rsid w:val="00C31C3F"/>
    <w:rsid w:val="00C45C9D"/>
    <w:rsid w:val="00C547FD"/>
    <w:rsid w:val="00C56E0A"/>
    <w:rsid w:val="00C60986"/>
    <w:rsid w:val="00C647B7"/>
    <w:rsid w:val="00C67B6B"/>
    <w:rsid w:val="00C70667"/>
    <w:rsid w:val="00C812BB"/>
    <w:rsid w:val="00C834A2"/>
    <w:rsid w:val="00C91DAC"/>
    <w:rsid w:val="00C94958"/>
    <w:rsid w:val="00CA13D8"/>
    <w:rsid w:val="00CA5C27"/>
    <w:rsid w:val="00CA7525"/>
    <w:rsid w:val="00CC3FFB"/>
    <w:rsid w:val="00CC44E4"/>
    <w:rsid w:val="00CC48B5"/>
    <w:rsid w:val="00CD2ED0"/>
    <w:rsid w:val="00CD59A2"/>
    <w:rsid w:val="00CF0AC5"/>
    <w:rsid w:val="00CF48EB"/>
    <w:rsid w:val="00CF651E"/>
    <w:rsid w:val="00D01D90"/>
    <w:rsid w:val="00D077FF"/>
    <w:rsid w:val="00D07EA7"/>
    <w:rsid w:val="00D104E2"/>
    <w:rsid w:val="00D20DD0"/>
    <w:rsid w:val="00D316C5"/>
    <w:rsid w:val="00D325EA"/>
    <w:rsid w:val="00D333B0"/>
    <w:rsid w:val="00D413D9"/>
    <w:rsid w:val="00D50350"/>
    <w:rsid w:val="00D601B8"/>
    <w:rsid w:val="00D625EB"/>
    <w:rsid w:val="00D63469"/>
    <w:rsid w:val="00D76BF0"/>
    <w:rsid w:val="00D8090D"/>
    <w:rsid w:val="00D837E1"/>
    <w:rsid w:val="00D87058"/>
    <w:rsid w:val="00D87631"/>
    <w:rsid w:val="00DA0898"/>
    <w:rsid w:val="00DB426D"/>
    <w:rsid w:val="00DC6217"/>
    <w:rsid w:val="00DD08E9"/>
    <w:rsid w:val="00DE0186"/>
    <w:rsid w:val="00DE0562"/>
    <w:rsid w:val="00DE4005"/>
    <w:rsid w:val="00DE64BA"/>
    <w:rsid w:val="00DF372D"/>
    <w:rsid w:val="00E01249"/>
    <w:rsid w:val="00E10CD0"/>
    <w:rsid w:val="00E11F31"/>
    <w:rsid w:val="00E169C8"/>
    <w:rsid w:val="00E1773F"/>
    <w:rsid w:val="00E211B3"/>
    <w:rsid w:val="00E25B80"/>
    <w:rsid w:val="00E25EDA"/>
    <w:rsid w:val="00E27D92"/>
    <w:rsid w:val="00E30FEB"/>
    <w:rsid w:val="00E35319"/>
    <w:rsid w:val="00E35E90"/>
    <w:rsid w:val="00E37BA5"/>
    <w:rsid w:val="00E52924"/>
    <w:rsid w:val="00E557DE"/>
    <w:rsid w:val="00E65FAF"/>
    <w:rsid w:val="00E757D8"/>
    <w:rsid w:val="00E81931"/>
    <w:rsid w:val="00E92D08"/>
    <w:rsid w:val="00EB66F5"/>
    <w:rsid w:val="00EC4E5A"/>
    <w:rsid w:val="00EC5221"/>
    <w:rsid w:val="00ED2B8F"/>
    <w:rsid w:val="00ED6C54"/>
    <w:rsid w:val="00EE0985"/>
    <w:rsid w:val="00EF0181"/>
    <w:rsid w:val="00F11E11"/>
    <w:rsid w:val="00F17F6F"/>
    <w:rsid w:val="00F21C3D"/>
    <w:rsid w:val="00F30F52"/>
    <w:rsid w:val="00F3165B"/>
    <w:rsid w:val="00F64BE3"/>
    <w:rsid w:val="00F77692"/>
    <w:rsid w:val="00F858CA"/>
    <w:rsid w:val="00F94FB7"/>
    <w:rsid w:val="00FA5E94"/>
    <w:rsid w:val="00FC1538"/>
    <w:rsid w:val="00FC5664"/>
    <w:rsid w:val="00FC6568"/>
    <w:rsid w:val="00FD283C"/>
    <w:rsid w:val="00FD7530"/>
    <w:rsid w:val="00FE0888"/>
    <w:rsid w:val="00FF47EB"/>
    <w:rsid w:val="00FF6E2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8F7"/>
    <w:rPr>
      <w:rFonts w:ascii="Times New Roman" w:eastAsia="Times New Roman" w:hAnsi="Times New Roman"/>
      <w:sz w:val="24"/>
      <w:szCs w:val="24"/>
    </w:rPr>
  </w:style>
  <w:style w:type="paragraph" w:styleId="Naslov1">
    <w:name w:val="heading 1"/>
    <w:basedOn w:val="Normal"/>
    <w:next w:val="Normal"/>
    <w:link w:val="Naslov1Char"/>
    <w:uiPriority w:val="99"/>
    <w:qFormat/>
    <w:rsid w:val="00A848F7"/>
    <w:pPr>
      <w:keepNext/>
      <w:outlineLvl w:val="0"/>
    </w:pPr>
    <w:rPr>
      <w:b/>
      <w:bCs/>
    </w:rPr>
  </w:style>
  <w:style w:type="paragraph" w:styleId="Naslov2">
    <w:name w:val="heading 2"/>
    <w:basedOn w:val="Normal"/>
    <w:next w:val="Normal"/>
    <w:link w:val="Naslov2Char"/>
    <w:uiPriority w:val="99"/>
    <w:qFormat/>
    <w:rsid w:val="00A04414"/>
    <w:pPr>
      <w:keepNext/>
      <w:keepLines/>
      <w:spacing w:before="200"/>
      <w:outlineLvl w:val="1"/>
    </w:pPr>
    <w:rPr>
      <w:rFonts w:ascii="Cambria" w:hAnsi="Cambria"/>
      <w:b/>
      <w:bCs/>
      <w:color w:val="4F81BD"/>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A848F7"/>
    <w:rPr>
      <w:rFonts w:ascii="Times New Roman" w:hAnsi="Times New Roman" w:cs="Times New Roman"/>
      <w:b/>
      <w:bCs/>
      <w:sz w:val="24"/>
      <w:szCs w:val="24"/>
      <w:lang w:eastAsia="hr-HR"/>
    </w:rPr>
  </w:style>
  <w:style w:type="character" w:customStyle="1" w:styleId="Naslov2Char">
    <w:name w:val="Naslov 2 Char"/>
    <w:basedOn w:val="Zadanifontodlomka"/>
    <w:link w:val="Naslov2"/>
    <w:uiPriority w:val="99"/>
    <w:semiHidden/>
    <w:locked/>
    <w:rsid w:val="00A04414"/>
    <w:rPr>
      <w:rFonts w:ascii="Cambria" w:hAnsi="Cambria" w:cs="Times New Roman"/>
      <w:b/>
      <w:bCs/>
      <w:color w:val="4F81BD"/>
      <w:sz w:val="26"/>
      <w:szCs w:val="26"/>
      <w:lang w:eastAsia="hr-HR"/>
    </w:rPr>
  </w:style>
  <w:style w:type="paragraph" w:styleId="Odlomakpopisa">
    <w:name w:val="List Paragraph"/>
    <w:basedOn w:val="Normal"/>
    <w:uiPriority w:val="34"/>
    <w:qFormat/>
    <w:rsid w:val="00D8090D"/>
    <w:pPr>
      <w:ind w:left="720"/>
      <w:contextualSpacing/>
    </w:pPr>
  </w:style>
  <w:style w:type="paragraph" w:customStyle="1" w:styleId="Default">
    <w:name w:val="Default"/>
    <w:uiPriority w:val="99"/>
    <w:rsid w:val="00C94958"/>
    <w:pPr>
      <w:autoSpaceDE w:val="0"/>
      <w:autoSpaceDN w:val="0"/>
      <w:adjustRightInd w:val="0"/>
    </w:pPr>
    <w:rPr>
      <w:rFonts w:ascii="Arial" w:hAnsi="Arial" w:cs="Arial"/>
      <w:color w:val="000000"/>
      <w:sz w:val="24"/>
      <w:szCs w:val="24"/>
      <w:lang w:eastAsia="en-US"/>
    </w:rPr>
  </w:style>
  <w:style w:type="paragraph" w:customStyle="1" w:styleId="Odlomakpopisa1">
    <w:name w:val="Odlomak popisa1"/>
    <w:basedOn w:val="Normal"/>
    <w:uiPriority w:val="99"/>
    <w:rsid w:val="00A1653F"/>
    <w:pPr>
      <w:spacing w:after="200" w:line="276" w:lineRule="auto"/>
      <w:ind w:left="720"/>
      <w:contextualSpacing/>
    </w:pPr>
    <w:rPr>
      <w:rFonts w:ascii="Calibri" w:hAnsi="Calibri"/>
      <w:sz w:val="22"/>
      <w:szCs w:val="22"/>
      <w:lang w:eastAsia="en-US"/>
    </w:rPr>
  </w:style>
  <w:style w:type="paragraph" w:styleId="Zaglavlje">
    <w:name w:val="header"/>
    <w:basedOn w:val="Normal"/>
    <w:link w:val="ZaglavljeChar"/>
    <w:uiPriority w:val="99"/>
    <w:rsid w:val="00316509"/>
    <w:pPr>
      <w:tabs>
        <w:tab w:val="center" w:pos="4536"/>
        <w:tab w:val="right" w:pos="9072"/>
      </w:tabs>
    </w:pPr>
  </w:style>
  <w:style w:type="character" w:customStyle="1" w:styleId="ZaglavljeChar">
    <w:name w:val="Zaglavlje Char"/>
    <w:basedOn w:val="Zadanifontodlomka"/>
    <w:link w:val="Zaglavlje"/>
    <w:uiPriority w:val="99"/>
    <w:locked/>
    <w:rsid w:val="00316509"/>
    <w:rPr>
      <w:rFonts w:ascii="Times New Roman" w:hAnsi="Times New Roman" w:cs="Times New Roman"/>
      <w:sz w:val="24"/>
      <w:szCs w:val="24"/>
      <w:lang w:eastAsia="hr-HR"/>
    </w:rPr>
  </w:style>
  <w:style w:type="paragraph" w:styleId="Podnoje">
    <w:name w:val="footer"/>
    <w:basedOn w:val="Normal"/>
    <w:link w:val="PodnojeChar"/>
    <w:uiPriority w:val="99"/>
    <w:semiHidden/>
    <w:rsid w:val="00316509"/>
    <w:pPr>
      <w:tabs>
        <w:tab w:val="center" w:pos="4536"/>
        <w:tab w:val="right" w:pos="9072"/>
      </w:tabs>
    </w:pPr>
  </w:style>
  <w:style w:type="character" w:customStyle="1" w:styleId="PodnojeChar">
    <w:name w:val="Podnožje Char"/>
    <w:basedOn w:val="Zadanifontodlomka"/>
    <w:link w:val="Podnoje"/>
    <w:uiPriority w:val="99"/>
    <w:semiHidden/>
    <w:locked/>
    <w:rsid w:val="00316509"/>
    <w:rPr>
      <w:rFonts w:ascii="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8F0913"/>
    <w:rPr>
      <w:rFonts w:ascii="Tahoma" w:hAnsi="Tahoma" w:cs="Tahoma"/>
      <w:sz w:val="16"/>
      <w:szCs w:val="16"/>
    </w:rPr>
  </w:style>
  <w:style w:type="character" w:customStyle="1" w:styleId="TekstbaloniaChar">
    <w:name w:val="Tekst balončića Char"/>
    <w:basedOn w:val="Zadanifontodlomka"/>
    <w:link w:val="Tekstbalonia"/>
    <w:uiPriority w:val="99"/>
    <w:semiHidden/>
    <w:rsid w:val="008F0913"/>
    <w:rPr>
      <w:rFonts w:ascii="Tahoma" w:eastAsia="Times New Roman" w:hAnsi="Tahoma" w:cs="Tahoma"/>
      <w:sz w:val="16"/>
      <w:szCs w:val="16"/>
    </w:rPr>
  </w:style>
  <w:style w:type="character" w:styleId="Hiperveza">
    <w:name w:val="Hyperlink"/>
    <w:basedOn w:val="Zadanifontodlomka"/>
    <w:rsid w:val="003A5856"/>
    <w:rPr>
      <w:color w:val="0000FF"/>
      <w:u w:val="single"/>
    </w:rPr>
  </w:style>
  <w:style w:type="paragraph" w:styleId="Tijeloteksta3">
    <w:name w:val="Body Text 3"/>
    <w:basedOn w:val="Normal"/>
    <w:link w:val="Tijeloteksta3Char"/>
    <w:semiHidden/>
    <w:rsid w:val="00A917F2"/>
    <w:pPr>
      <w:widowControl w:val="0"/>
      <w:overflowPunct w:val="0"/>
      <w:autoSpaceDE w:val="0"/>
      <w:autoSpaceDN w:val="0"/>
      <w:adjustRightInd w:val="0"/>
      <w:spacing w:line="360" w:lineRule="atLeast"/>
      <w:jc w:val="both"/>
      <w:textAlignment w:val="baseline"/>
    </w:pPr>
    <w:rPr>
      <w:b/>
      <w:sz w:val="28"/>
      <w:szCs w:val="20"/>
    </w:rPr>
  </w:style>
  <w:style w:type="character" w:customStyle="1" w:styleId="Tijeloteksta3Char">
    <w:name w:val="Tijelo teksta 3 Char"/>
    <w:basedOn w:val="Zadanifontodlomka"/>
    <w:link w:val="Tijeloteksta3"/>
    <w:semiHidden/>
    <w:rsid w:val="00A917F2"/>
    <w:rPr>
      <w:rFonts w:ascii="Times New Roman" w:eastAsia="Times New Roman" w:hAnsi="Times New Roman"/>
      <w:b/>
      <w:sz w:val="28"/>
    </w:rPr>
  </w:style>
  <w:style w:type="paragraph" w:styleId="Tijeloteksta">
    <w:name w:val="Body Text"/>
    <w:basedOn w:val="Normal"/>
    <w:link w:val="TijelotekstaChar"/>
    <w:uiPriority w:val="99"/>
    <w:semiHidden/>
    <w:unhideWhenUsed/>
    <w:rsid w:val="00A917F2"/>
    <w:pPr>
      <w:spacing w:after="120" w:line="276" w:lineRule="auto"/>
    </w:pPr>
    <w:rPr>
      <w:rFonts w:ascii="Calibri" w:eastAsia="Calibri" w:hAnsi="Calibri"/>
      <w:sz w:val="22"/>
      <w:szCs w:val="22"/>
      <w:lang w:val="en-US" w:eastAsia="en-US"/>
    </w:rPr>
  </w:style>
  <w:style w:type="character" w:customStyle="1" w:styleId="TijelotekstaChar">
    <w:name w:val="Tijelo teksta Char"/>
    <w:basedOn w:val="Zadanifontodlomka"/>
    <w:link w:val="Tijeloteksta"/>
    <w:uiPriority w:val="99"/>
    <w:semiHidden/>
    <w:rsid w:val="00A917F2"/>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637300539">
      <w:bodyDiv w:val="1"/>
      <w:marLeft w:val="0"/>
      <w:marRight w:val="0"/>
      <w:marTop w:val="0"/>
      <w:marBottom w:val="0"/>
      <w:divBdr>
        <w:top w:val="none" w:sz="0" w:space="0" w:color="auto"/>
        <w:left w:val="none" w:sz="0" w:space="0" w:color="auto"/>
        <w:bottom w:val="none" w:sz="0" w:space="0" w:color="auto"/>
        <w:right w:val="none" w:sz="0" w:space="0" w:color="auto"/>
      </w:divBdr>
    </w:div>
    <w:div w:id="2100521526">
      <w:marLeft w:val="0"/>
      <w:marRight w:val="0"/>
      <w:marTop w:val="0"/>
      <w:marBottom w:val="0"/>
      <w:divBdr>
        <w:top w:val="none" w:sz="0" w:space="0" w:color="auto"/>
        <w:left w:val="none" w:sz="0" w:space="0" w:color="auto"/>
        <w:bottom w:val="none" w:sz="0" w:space="0" w:color="auto"/>
        <w:right w:val="none" w:sz="0" w:space="0" w:color="auto"/>
      </w:divBdr>
    </w:div>
    <w:div w:id="21005215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E1327-F1C0-40AE-9E6D-DF562894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3348</Words>
  <Characters>19085</Characters>
  <Application>Microsoft Office Word</Application>
  <DocSecurity>0</DocSecurity>
  <Lines>159</Lines>
  <Paragraphs>44</Paragraphs>
  <ScaleCrop>false</ScaleCrop>
  <HeadingPairs>
    <vt:vector size="2" baseType="variant">
      <vt:variant>
        <vt:lpstr>Naslov</vt:lpstr>
      </vt:variant>
      <vt:variant>
        <vt:i4>1</vt:i4>
      </vt:variant>
    </vt:vector>
  </HeadingPairs>
  <TitlesOfParts>
    <vt:vector size="1" baseType="lpstr">
      <vt:lpstr>Naziv županije:</vt:lpstr>
    </vt:vector>
  </TitlesOfParts>
  <Company/>
  <LinksUpToDate>false</LinksUpToDate>
  <CharactersWithSpaces>22389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Naziv županije:</dc:title>
  <dc:creator>Korisnik</dc:creator>
  <cp:lastModifiedBy>ana</cp:lastModifiedBy>
  <cp:revision>4</cp:revision>
  <cp:lastPrinted>2017-01-16T12:34:00Z</cp:lastPrinted>
  <dcterms:created xsi:type="dcterms:W3CDTF">2017-10-09T11:05:00Z</dcterms:created>
  <dcterms:modified xsi:type="dcterms:W3CDTF">2018-01-15T11:06:00Z</dcterms:modified>
</cp:coreProperties>
</file>